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2E94E" w14:textId="2F3FF56D" w:rsidR="00627318" w:rsidRPr="002E4679" w:rsidRDefault="007F531D" w:rsidP="00627318">
      <w:pPr>
        <w:widowControl w:val="0"/>
        <w:tabs>
          <w:tab w:val="right" w:pos="2450"/>
        </w:tabs>
        <w:jc w:val="center"/>
        <w:rPr>
          <w:rFonts w:ascii="Times New Roman" w:hAnsi="Times New Roman"/>
          <w:b/>
          <w:snapToGrid w:val="0"/>
          <w:sz w:val="24"/>
          <w:szCs w:val="24"/>
        </w:rPr>
      </w:pPr>
      <w:r>
        <w:rPr>
          <w:rFonts w:ascii="Times New Roman" w:hAnsi="Times New Roman"/>
          <w:b/>
          <w:snapToGrid w:val="0"/>
          <w:sz w:val="24"/>
          <w:szCs w:val="24"/>
        </w:rPr>
        <w:t>SOIL 4234 Laboratory #</w:t>
      </w:r>
      <w:r w:rsidR="006570A2">
        <w:rPr>
          <w:rFonts w:ascii="Times New Roman" w:hAnsi="Times New Roman"/>
          <w:b/>
          <w:snapToGrid w:val="0"/>
          <w:sz w:val="24"/>
          <w:szCs w:val="24"/>
        </w:rPr>
        <w:t>7</w:t>
      </w:r>
    </w:p>
    <w:p w14:paraId="7FCD4A85" w14:textId="77777777" w:rsidR="00627318" w:rsidRPr="002E4679" w:rsidRDefault="007F531D" w:rsidP="00627318">
      <w:pPr>
        <w:widowControl w:val="0"/>
        <w:tabs>
          <w:tab w:val="right" w:pos="2450"/>
        </w:tabs>
        <w:jc w:val="center"/>
        <w:rPr>
          <w:rFonts w:ascii="Times New Roman" w:hAnsi="Times New Roman"/>
          <w:b/>
          <w:snapToGrid w:val="0"/>
          <w:sz w:val="24"/>
          <w:szCs w:val="24"/>
        </w:rPr>
      </w:pPr>
      <w:r>
        <w:rPr>
          <w:rFonts w:ascii="Times New Roman" w:hAnsi="Times New Roman"/>
          <w:b/>
          <w:snapToGrid w:val="0"/>
          <w:sz w:val="24"/>
          <w:szCs w:val="24"/>
        </w:rPr>
        <w:t>Carbon, Nitrogen,</w:t>
      </w:r>
      <w:r w:rsidR="00627318" w:rsidRPr="002E4679">
        <w:rPr>
          <w:rFonts w:ascii="Times New Roman" w:hAnsi="Times New Roman"/>
          <w:b/>
          <w:snapToGrid w:val="0"/>
          <w:sz w:val="24"/>
          <w:szCs w:val="24"/>
        </w:rPr>
        <w:t xml:space="preserve"> and</w:t>
      </w:r>
      <w:r>
        <w:rPr>
          <w:rFonts w:ascii="Times New Roman" w:hAnsi="Times New Roman"/>
          <w:b/>
          <w:snapToGrid w:val="0"/>
          <w:sz w:val="24"/>
          <w:szCs w:val="24"/>
        </w:rPr>
        <w:t xml:space="preserve"> Organic Matter</w:t>
      </w:r>
      <w:r w:rsidR="00464575">
        <w:rPr>
          <w:rFonts w:ascii="Times New Roman" w:hAnsi="Times New Roman"/>
          <w:b/>
          <w:snapToGrid w:val="0"/>
          <w:sz w:val="24"/>
          <w:szCs w:val="24"/>
        </w:rPr>
        <w:t xml:space="preserve"> (20</w:t>
      </w:r>
      <w:r w:rsidR="00627318" w:rsidRPr="002E4679">
        <w:rPr>
          <w:rFonts w:ascii="Times New Roman" w:hAnsi="Times New Roman"/>
          <w:b/>
          <w:snapToGrid w:val="0"/>
          <w:sz w:val="24"/>
          <w:szCs w:val="24"/>
        </w:rPr>
        <w:t xml:space="preserve"> points)</w:t>
      </w:r>
    </w:p>
    <w:p w14:paraId="77BACA5F" w14:textId="77777777" w:rsidR="00627318" w:rsidRPr="002E4679" w:rsidRDefault="00627318" w:rsidP="00627318">
      <w:pPr>
        <w:spacing w:line="240" w:lineRule="exact"/>
        <w:jc w:val="center"/>
        <w:rPr>
          <w:rFonts w:ascii="Times New Roman" w:hAnsi="Times New Roman"/>
          <w:sz w:val="24"/>
          <w:szCs w:val="24"/>
        </w:rPr>
      </w:pPr>
    </w:p>
    <w:p w14:paraId="53F2895C" w14:textId="77777777" w:rsidR="00627318" w:rsidRPr="002E4679" w:rsidRDefault="00627318" w:rsidP="00627318">
      <w:pPr>
        <w:spacing w:line="360" w:lineRule="auto"/>
        <w:rPr>
          <w:rFonts w:ascii="Times New Roman" w:hAnsi="Times New Roman"/>
          <w:sz w:val="24"/>
          <w:szCs w:val="24"/>
          <w:u w:val="single"/>
        </w:rPr>
      </w:pP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t xml:space="preserve">Student  </w:t>
      </w:r>
      <w:r w:rsidRPr="002E4679">
        <w:rPr>
          <w:rFonts w:ascii="Times New Roman" w:hAnsi="Times New Roman"/>
          <w:sz w:val="24"/>
          <w:szCs w:val="24"/>
          <w:u w:val="single"/>
        </w:rPr>
        <w:tab/>
      </w:r>
      <w:r w:rsidRPr="002E4679">
        <w:rPr>
          <w:rFonts w:ascii="Times New Roman" w:hAnsi="Times New Roman"/>
          <w:sz w:val="24"/>
          <w:szCs w:val="24"/>
          <w:u w:val="single"/>
        </w:rPr>
        <w:tab/>
      </w:r>
      <w:r w:rsidRPr="002E4679">
        <w:rPr>
          <w:rFonts w:ascii="Times New Roman" w:hAnsi="Times New Roman"/>
          <w:sz w:val="24"/>
          <w:szCs w:val="24"/>
          <w:u w:val="single"/>
        </w:rPr>
        <w:tab/>
      </w:r>
      <w:r w:rsidRPr="002E4679">
        <w:rPr>
          <w:rFonts w:ascii="Times New Roman" w:hAnsi="Times New Roman"/>
          <w:sz w:val="24"/>
          <w:szCs w:val="24"/>
          <w:u w:val="single"/>
        </w:rPr>
        <w:tab/>
      </w:r>
    </w:p>
    <w:p w14:paraId="1A8C8017" w14:textId="77777777" w:rsidR="00627318" w:rsidRPr="002E4679" w:rsidRDefault="00627318" w:rsidP="00627318">
      <w:pPr>
        <w:spacing w:line="360" w:lineRule="auto"/>
        <w:rPr>
          <w:rFonts w:ascii="Times New Roman" w:hAnsi="Times New Roman"/>
          <w:sz w:val="24"/>
          <w:szCs w:val="24"/>
        </w:rPr>
      </w:pP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t xml:space="preserve">Lab  </w:t>
      </w:r>
      <w:r w:rsidRPr="002E4679">
        <w:rPr>
          <w:rFonts w:ascii="Times New Roman" w:hAnsi="Times New Roman"/>
          <w:sz w:val="24"/>
          <w:szCs w:val="24"/>
          <w:u w:val="single"/>
        </w:rPr>
        <w:tab/>
      </w:r>
      <w:r w:rsidRPr="002E4679">
        <w:rPr>
          <w:rFonts w:ascii="Times New Roman" w:hAnsi="Times New Roman"/>
          <w:sz w:val="24"/>
          <w:szCs w:val="24"/>
          <w:u w:val="single"/>
        </w:rPr>
        <w:tab/>
      </w:r>
      <w:r w:rsidRPr="002E4679">
        <w:rPr>
          <w:rFonts w:ascii="Times New Roman" w:hAnsi="Times New Roman"/>
          <w:sz w:val="24"/>
          <w:szCs w:val="24"/>
          <w:u w:val="single"/>
        </w:rPr>
        <w:tab/>
      </w:r>
      <w:r w:rsidRPr="002E4679">
        <w:rPr>
          <w:rFonts w:ascii="Times New Roman" w:hAnsi="Times New Roman"/>
          <w:sz w:val="24"/>
          <w:szCs w:val="24"/>
          <w:u w:val="single"/>
        </w:rPr>
        <w:tab/>
      </w:r>
      <w:r w:rsidRPr="002E4679">
        <w:rPr>
          <w:rFonts w:ascii="Times New Roman" w:hAnsi="Times New Roman"/>
          <w:sz w:val="24"/>
          <w:szCs w:val="24"/>
          <w:u w:val="single"/>
        </w:rPr>
        <w:tab/>
      </w:r>
    </w:p>
    <w:p w14:paraId="1B1ABAE3" w14:textId="77777777" w:rsidR="00627318" w:rsidRPr="002E4679" w:rsidRDefault="00627318" w:rsidP="00627318">
      <w:pPr>
        <w:spacing w:line="360" w:lineRule="auto"/>
        <w:rPr>
          <w:rFonts w:ascii="Times New Roman" w:hAnsi="Times New Roman"/>
          <w:sz w:val="24"/>
          <w:szCs w:val="24"/>
          <w:u w:val="single"/>
        </w:rPr>
      </w:pP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r>
      <w:r w:rsidRPr="002E4679">
        <w:rPr>
          <w:rFonts w:ascii="Times New Roman" w:hAnsi="Times New Roman"/>
          <w:sz w:val="24"/>
          <w:szCs w:val="24"/>
        </w:rPr>
        <w:tab/>
        <w:t xml:space="preserve">TA  </w:t>
      </w:r>
      <w:r w:rsidRPr="002E4679">
        <w:rPr>
          <w:rFonts w:ascii="Times New Roman" w:hAnsi="Times New Roman"/>
          <w:sz w:val="24"/>
          <w:szCs w:val="24"/>
          <w:u w:val="single"/>
        </w:rPr>
        <w:tab/>
      </w:r>
      <w:r w:rsidRPr="002E4679">
        <w:rPr>
          <w:rFonts w:ascii="Times New Roman" w:hAnsi="Times New Roman"/>
          <w:sz w:val="24"/>
          <w:szCs w:val="24"/>
          <w:u w:val="single"/>
        </w:rPr>
        <w:tab/>
      </w:r>
      <w:r w:rsidRPr="002E4679">
        <w:rPr>
          <w:rFonts w:ascii="Times New Roman" w:hAnsi="Times New Roman"/>
          <w:sz w:val="24"/>
          <w:szCs w:val="24"/>
          <w:u w:val="single"/>
        </w:rPr>
        <w:tab/>
      </w:r>
      <w:r w:rsidRPr="002E4679">
        <w:rPr>
          <w:rFonts w:ascii="Times New Roman" w:hAnsi="Times New Roman"/>
          <w:sz w:val="24"/>
          <w:szCs w:val="24"/>
          <w:u w:val="single"/>
        </w:rPr>
        <w:tab/>
      </w:r>
      <w:r w:rsidRPr="002E4679">
        <w:rPr>
          <w:rFonts w:ascii="Times New Roman" w:hAnsi="Times New Roman"/>
          <w:sz w:val="24"/>
          <w:szCs w:val="24"/>
          <w:u w:val="single"/>
        </w:rPr>
        <w:tab/>
      </w:r>
    </w:p>
    <w:p w14:paraId="6B8069B5" w14:textId="77777777" w:rsidR="00627318" w:rsidRPr="002E4679" w:rsidRDefault="00627318" w:rsidP="00627318">
      <w:pPr>
        <w:ind w:left="1170" w:hanging="1170"/>
        <w:rPr>
          <w:rFonts w:ascii="Times New Roman" w:hAnsi="Times New Roman"/>
          <w:b/>
          <w:sz w:val="24"/>
          <w:szCs w:val="24"/>
          <w:u w:val="single"/>
        </w:rPr>
      </w:pPr>
    </w:p>
    <w:p w14:paraId="38643D64" w14:textId="77777777" w:rsidR="00B92CB5" w:rsidRPr="00290A90" w:rsidRDefault="00B92CB5" w:rsidP="000F4334">
      <w:pPr>
        <w:rPr>
          <w:rFonts w:ascii="Times New Roman" w:hAnsi="Times New Roman"/>
          <w:b/>
          <w:sz w:val="24"/>
        </w:rPr>
      </w:pPr>
      <w:r w:rsidRPr="00290A90">
        <w:rPr>
          <w:rFonts w:ascii="Times New Roman" w:hAnsi="Times New Roman"/>
          <w:b/>
          <w:sz w:val="24"/>
          <w:u w:val="single"/>
        </w:rPr>
        <w:t>Objectives</w:t>
      </w:r>
    </w:p>
    <w:p w14:paraId="7893E9E2" w14:textId="77777777" w:rsidR="0036527A" w:rsidRPr="00290A90" w:rsidRDefault="0036527A" w:rsidP="000F4334">
      <w:pPr>
        <w:numPr>
          <w:ilvl w:val="0"/>
          <w:numId w:val="1"/>
        </w:numPr>
        <w:rPr>
          <w:rFonts w:ascii="Times New Roman" w:hAnsi="Times New Roman"/>
          <w:sz w:val="24"/>
        </w:rPr>
      </w:pPr>
      <w:r w:rsidRPr="00290A90">
        <w:rPr>
          <w:rFonts w:ascii="Times New Roman" w:hAnsi="Times New Roman"/>
          <w:sz w:val="24"/>
        </w:rPr>
        <w:t>Understand the relationship between total soil carbon and soil organic matter.</w:t>
      </w:r>
    </w:p>
    <w:p w14:paraId="5D808B05" w14:textId="77777777" w:rsidR="0036527A" w:rsidRPr="00290A90" w:rsidRDefault="00290A90" w:rsidP="000F4334">
      <w:pPr>
        <w:numPr>
          <w:ilvl w:val="0"/>
          <w:numId w:val="1"/>
        </w:numPr>
        <w:rPr>
          <w:rFonts w:ascii="Times New Roman" w:hAnsi="Times New Roman"/>
          <w:sz w:val="24"/>
        </w:rPr>
      </w:pPr>
      <w:r w:rsidRPr="00290A90">
        <w:rPr>
          <w:rFonts w:ascii="Times New Roman" w:hAnsi="Times New Roman"/>
          <w:sz w:val="24"/>
        </w:rPr>
        <w:t>Identify the association between soil organic matter, soil carbon, and soil nitrogen and how that impacts seasonal nitrogen availability.</w:t>
      </w:r>
    </w:p>
    <w:p w14:paraId="27622BD7" w14:textId="77777777" w:rsidR="00290A90" w:rsidRPr="00290A90" w:rsidRDefault="00072667" w:rsidP="00290A90">
      <w:pPr>
        <w:numPr>
          <w:ilvl w:val="0"/>
          <w:numId w:val="1"/>
        </w:numPr>
        <w:rPr>
          <w:rFonts w:ascii="Times New Roman" w:hAnsi="Times New Roman"/>
          <w:sz w:val="24"/>
        </w:rPr>
      </w:pPr>
      <w:r w:rsidRPr="00290A90">
        <w:rPr>
          <w:rFonts w:ascii="Times New Roman" w:hAnsi="Times New Roman"/>
          <w:sz w:val="24"/>
        </w:rPr>
        <w:t>Recognize the advantages and disadvantages for determining soil organic matter/soil carbon using the loss on ignition and automated high temperature dry combusti</w:t>
      </w:r>
      <w:r>
        <w:rPr>
          <w:rFonts w:ascii="Times New Roman" w:hAnsi="Times New Roman"/>
          <w:sz w:val="24"/>
        </w:rPr>
        <w:t>o</w:t>
      </w:r>
      <w:r w:rsidRPr="00290A90">
        <w:rPr>
          <w:rFonts w:ascii="Times New Roman" w:hAnsi="Times New Roman"/>
          <w:sz w:val="24"/>
        </w:rPr>
        <w:t xml:space="preserve">n methods, the </w:t>
      </w:r>
      <w:proofErr w:type="spellStart"/>
      <w:r w:rsidRPr="00290A90">
        <w:rPr>
          <w:rFonts w:ascii="Times New Roman" w:hAnsi="Times New Roman"/>
          <w:sz w:val="24"/>
        </w:rPr>
        <w:t>Walkey</w:t>
      </w:r>
      <w:proofErr w:type="spellEnd"/>
      <w:r w:rsidRPr="00290A90">
        <w:rPr>
          <w:rFonts w:ascii="Times New Roman" w:hAnsi="Times New Roman"/>
          <w:sz w:val="24"/>
        </w:rPr>
        <w:t>-Black wet combustion method, and visible near infrared spectroscopy method.</w:t>
      </w:r>
    </w:p>
    <w:p w14:paraId="7C389598" w14:textId="77777777" w:rsidR="00B92CB5" w:rsidRDefault="00B92CB5" w:rsidP="000F4334">
      <w:pPr>
        <w:rPr>
          <w:rFonts w:ascii="Times New Roman" w:hAnsi="Times New Roman"/>
          <w:sz w:val="24"/>
        </w:rPr>
      </w:pPr>
    </w:p>
    <w:p w14:paraId="21CFD4CB" w14:textId="77777777" w:rsidR="00B92CB5" w:rsidRDefault="00B92CB5" w:rsidP="000F4334">
      <w:pPr>
        <w:rPr>
          <w:rFonts w:ascii="Times New Roman" w:hAnsi="Times New Roman"/>
          <w:sz w:val="24"/>
        </w:rPr>
      </w:pPr>
      <w:r>
        <w:rPr>
          <w:rFonts w:ascii="Times New Roman" w:hAnsi="Times New Roman"/>
          <w:b/>
          <w:sz w:val="24"/>
          <w:u w:val="single"/>
        </w:rPr>
        <w:t>Introduction</w:t>
      </w:r>
    </w:p>
    <w:p w14:paraId="3D232ADD" w14:textId="77777777" w:rsidR="00B92CB5" w:rsidRDefault="00B92CB5" w:rsidP="000F4334">
      <w:pPr>
        <w:ind w:firstLine="720"/>
        <w:rPr>
          <w:rFonts w:ascii="Times New Roman" w:hAnsi="Times New Roman"/>
          <w:sz w:val="24"/>
        </w:rPr>
      </w:pPr>
      <w:r>
        <w:rPr>
          <w:rFonts w:ascii="Times New Roman" w:hAnsi="Times New Roman"/>
          <w:sz w:val="24"/>
        </w:rPr>
        <w:t>Organic matter is an important constituent of soils.  It contributes to the nutrient retention capability of the soil through CEC and the ability to complex or chelate metals.  It also has an important effect on soil physical properties.  Organic matter serves as a binding agent to help aggregate soils.  Thus organic matter influences soil structure and porosity.  Structure and porosity in turn influence infiltration and percolation of water through the soil and the retention or storage of water in soils.</w:t>
      </w:r>
    </w:p>
    <w:p w14:paraId="09304631" w14:textId="77777777" w:rsidR="00B92CB5" w:rsidRPr="00684D1A" w:rsidRDefault="00B92CB5" w:rsidP="000F4334">
      <w:pPr>
        <w:ind w:firstLine="720"/>
        <w:rPr>
          <w:rFonts w:ascii="Times New Roman" w:hAnsi="Times New Roman"/>
          <w:sz w:val="24"/>
          <w:szCs w:val="24"/>
        </w:rPr>
      </w:pPr>
      <w:r>
        <w:rPr>
          <w:rFonts w:ascii="Times New Roman" w:hAnsi="Times New Roman"/>
          <w:sz w:val="24"/>
        </w:rPr>
        <w:t xml:space="preserve">In addition to </w:t>
      </w:r>
      <w:r w:rsidR="0074075F">
        <w:rPr>
          <w:rFonts w:ascii="Times New Roman" w:hAnsi="Times New Roman"/>
          <w:sz w:val="24"/>
        </w:rPr>
        <w:t xml:space="preserve">affecting </w:t>
      </w:r>
      <w:r>
        <w:rPr>
          <w:rFonts w:ascii="Times New Roman" w:hAnsi="Times New Roman"/>
          <w:sz w:val="24"/>
        </w:rPr>
        <w:t>soil chemical and physical properties, soil organic matter serves as a source o</w:t>
      </w:r>
      <w:r w:rsidR="000C5E89">
        <w:rPr>
          <w:rFonts w:ascii="Times New Roman" w:hAnsi="Times New Roman"/>
          <w:sz w:val="24"/>
        </w:rPr>
        <w:t>f nutrients to plants and micro</w:t>
      </w:r>
      <w:r>
        <w:rPr>
          <w:rFonts w:ascii="Times New Roman" w:hAnsi="Times New Roman"/>
          <w:sz w:val="24"/>
        </w:rPr>
        <w:t xml:space="preserve">organisms.  Soil organic matter interacts with pesticides and other organic compounds and affects the rate of herbicides or insecticides which must be used. Soil organic matter is also an important part of the global carbon cycle. In recent years there has been much interest </w:t>
      </w:r>
      <w:r w:rsidRPr="00684D1A">
        <w:rPr>
          <w:rFonts w:ascii="Times New Roman" w:hAnsi="Times New Roman"/>
          <w:sz w:val="24"/>
          <w:szCs w:val="24"/>
        </w:rPr>
        <w:t>in understanding the role soil organic matter plays in sequestering carbon from the atmosphere. Some scientists believe increasing soil organic matter may help decrease a</w:t>
      </w:r>
      <w:r w:rsidR="00757D13" w:rsidRPr="00684D1A">
        <w:rPr>
          <w:rFonts w:ascii="Times New Roman" w:hAnsi="Times New Roman"/>
          <w:sz w:val="24"/>
          <w:szCs w:val="24"/>
        </w:rPr>
        <w:t>t</w:t>
      </w:r>
      <w:r w:rsidRPr="00684D1A">
        <w:rPr>
          <w:rFonts w:ascii="Times New Roman" w:hAnsi="Times New Roman"/>
          <w:sz w:val="24"/>
          <w:szCs w:val="24"/>
        </w:rPr>
        <w:t>mospheric CO</w:t>
      </w:r>
      <w:r w:rsidRPr="00684D1A">
        <w:rPr>
          <w:rFonts w:ascii="Times New Roman" w:hAnsi="Times New Roman"/>
          <w:sz w:val="24"/>
          <w:szCs w:val="24"/>
          <w:vertAlign w:val="subscript"/>
        </w:rPr>
        <w:t>2</w:t>
      </w:r>
      <w:r w:rsidRPr="00684D1A">
        <w:rPr>
          <w:rFonts w:ascii="Times New Roman" w:hAnsi="Times New Roman"/>
          <w:sz w:val="24"/>
          <w:szCs w:val="24"/>
        </w:rPr>
        <w:t xml:space="preserve"> levels and lessen the effects of </w:t>
      </w:r>
      <w:r w:rsidR="007A17AB" w:rsidRPr="00684D1A">
        <w:rPr>
          <w:rFonts w:ascii="Times New Roman" w:hAnsi="Times New Roman"/>
          <w:sz w:val="24"/>
          <w:szCs w:val="24"/>
        </w:rPr>
        <w:t>this greenhouse gas on global warming/climate change</w:t>
      </w:r>
      <w:r w:rsidRPr="00684D1A">
        <w:rPr>
          <w:rFonts w:ascii="Times New Roman" w:hAnsi="Times New Roman"/>
          <w:sz w:val="24"/>
          <w:szCs w:val="24"/>
        </w:rPr>
        <w:t xml:space="preserve">. </w:t>
      </w:r>
    </w:p>
    <w:p w14:paraId="1C017A7A" w14:textId="77777777" w:rsidR="00F51FB0" w:rsidRPr="00684D1A" w:rsidRDefault="00B92CB5" w:rsidP="000F4334">
      <w:pPr>
        <w:ind w:firstLine="720"/>
        <w:rPr>
          <w:rFonts w:ascii="Times New Roman" w:hAnsi="Times New Roman"/>
          <w:sz w:val="24"/>
          <w:szCs w:val="24"/>
        </w:rPr>
      </w:pPr>
      <w:r w:rsidRPr="00684D1A">
        <w:rPr>
          <w:rFonts w:ascii="Times New Roman" w:hAnsi="Times New Roman"/>
          <w:sz w:val="24"/>
          <w:szCs w:val="24"/>
        </w:rPr>
        <w:t xml:space="preserve">There are a number of procedures that are used to measure soil organic matter.  Generally they can be categorized as either wet or dry combustion techniques.  Both </w:t>
      </w:r>
      <w:r w:rsidR="007A17AB" w:rsidRPr="00684D1A">
        <w:rPr>
          <w:rFonts w:ascii="Times New Roman" w:hAnsi="Times New Roman"/>
          <w:sz w:val="24"/>
          <w:szCs w:val="24"/>
        </w:rPr>
        <w:t xml:space="preserve">wet </w:t>
      </w:r>
      <w:r w:rsidRPr="00684D1A">
        <w:rPr>
          <w:rFonts w:ascii="Times New Roman" w:hAnsi="Times New Roman"/>
          <w:sz w:val="24"/>
          <w:szCs w:val="24"/>
        </w:rPr>
        <w:t xml:space="preserve">and </w:t>
      </w:r>
      <w:r w:rsidR="007A17AB" w:rsidRPr="00684D1A">
        <w:rPr>
          <w:rFonts w:ascii="Times New Roman" w:hAnsi="Times New Roman"/>
          <w:sz w:val="24"/>
          <w:szCs w:val="24"/>
        </w:rPr>
        <w:t>dry</w:t>
      </w:r>
      <w:r w:rsidR="007A17AB" w:rsidRPr="00684D1A" w:rsidDel="007A17AB">
        <w:rPr>
          <w:rFonts w:ascii="Times New Roman" w:hAnsi="Times New Roman"/>
          <w:sz w:val="24"/>
          <w:szCs w:val="24"/>
        </w:rPr>
        <w:t xml:space="preserve"> </w:t>
      </w:r>
      <w:r w:rsidRPr="00684D1A">
        <w:rPr>
          <w:rFonts w:ascii="Times New Roman" w:hAnsi="Times New Roman"/>
          <w:sz w:val="24"/>
          <w:szCs w:val="24"/>
        </w:rPr>
        <w:t xml:space="preserve">combustion involve the oxidation of organic carbon </w:t>
      </w:r>
      <w:r w:rsidR="007A17AB" w:rsidRPr="00684D1A">
        <w:rPr>
          <w:rFonts w:ascii="Times New Roman" w:hAnsi="Times New Roman"/>
          <w:sz w:val="24"/>
          <w:szCs w:val="24"/>
        </w:rPr>
        <w:t>to</w:t>
      </w:r>
      <w:r w:rsidRPr="00684D1A">
        <w:rPr>
          <w:rFonts w:ascii="Times New Roman" w:hAnsi="Times New Roman"/>
          <w:sz w:val="24"/>
          <w:szCs w:val="24"/>
        </w:rPr>
        <w:t xml:space="preserve"> </w:t>
      </w:r>
      <w:r w:rsidR="007A17AB" w:rsidRPr="00684D1A">
        <w:rPr>
          <w:rFonts w:ascii="Times New Roman" w:hAnsi="Times New Roman"/>
          <w:sz w:val="24"/>
          <w:szCs w:val="24"/>
        </w:rPr>
        <w:t>quantify</w:t>
      </w:r>
      <w:r w:rsidRPr="00684D1A">
        <w:rPr>
          <w:rFonts w:ascii="Times New Roman" w:hAnsi="Times New Roman"/>
          <w:sz w:val="24"/>
          <w:szCs w:val="24"/>
        </w:rPr>
        <w:t xml:space="preserve">, directly </w:t>
      </w:r>
      <w:r w:rsidR="007A17AB" w:rsidRPr="00684D1A">
        <w:rPr>
          <w:rFonts w:ascii="Times New Roman" w:hAnsi="Times New Roman"/>
          <w:sz w:val="24"/>
          <w:szCs w:val="24"/>
        </w:rPr>
        <w:t xml:space="preserve">wet </w:t>
      </w:r>
      <w:r w:rsidRPr="00684D1A">
        <w:rPr>
          <w:rFonts w:ascii="Times New Roman" w:hAnsi="Times New Roman"/>
          <w:sz w:val="24"/>
          <w:szCs w:val="24"/>
        </w:rPr>
        <w:t>or indirectly</w:t>
      </w:r>
      <w:r w:rsidR="007A17AB" w:rsidRPr="00684D1A">
        <w:rPr>
          <w:rFonts w:ascii="Times New Roman" w:hAnsi="Times New Roman"/>
          <w:sz w:val="24"/>
          <w:szCs w:val="24"/>
        </w:rPr>
        <w:t xml:space="preserve"> dry</w:t>
      </w:r>
      <w:r w:rsidRPr="00684D1A">
        <w:rPr>
          <w:rFonts w:ascii="Times New Roman" w:hAnsi="Times New Roman"/>
          <w:sz w:val="24"/>
          <w:szCs w:val="24"/>
        </w:rPr>
        <w:t xml:space="preserve">, the </w:t>
      </w:r>
      <w:proofErr w:type="gramStart"/>
      <w:r w:rsidRPr="00684D1A">
        <w:rPr>
          <w:rFonts w:ascii="Times New Roman" w:hAnsi="Times New Roman"/>
          <w:sz w:val="24"/>
          <w:szCs w:val="24"/>
        </w:rPr>
        <w:t>CO</w:t>
      </w:r>
      <w:r w:rsidRPr="00684D1A">
        <w:rPr>
          <w:rFonts w:ascii="Times New Roman" w:hAnsi="Times New Roman"/>
          <w:sz w:val="24"/>
          <w:szCs w:val="24"/>
          <w:vertAlign w:val="subscript"/>
        </w:rPr>
        <w:t xml:space="preserve">2 </w:t>
      </w:r>
      <w:r w:rsidRPr="00684D1A">
        <w:rPr>
          <w:rFonts w:ascii="Times New Roman" w:hAnsi="Times New Roman"/>
          <w:sz w:val="24"/>
          <w:szCs w:val="24"/>
        </w:rPr>
        <w:t xml:space="preserve"> produced</w:t>
      </w:r>
      <w:proofErr w:type="gramEnd"/>
      <w:r w:rsidRPr="00684D1A">
        <w:rPr>
          <w:rFonts w:ascii="Times New Roman" w:hAnsi="Times New Roman"/>
          <w:sz w:val="24"/>
          <w:szCs w:val="24"/>
        </w:rPr>
        <w:t>.</w:t>
      </w:r>
      <w:r w:rsidR="00684D1A" w:rsidRPr="00684D1A">
        <w:rPr>
          <w:rFonts w:ascii="Times New Roman" w:hAnsi="Times New Roman"/>
          <w:sz w:val="24"/>
          <w:szCs w:val="24"/>
        </w:rPr>
        <w:t xml:space="preserve">  These procedures are described in detail below.</w:t>
      </w:r>
    </w:p>
    <w:p w14:paraId="7FC46864" w14:textId="77777777" w:rsidR="00F51FB0" w:rsidRPr="00684D1A" w:rsidRDefault="00684D1A" w:rsidP="000F4334">
      <w:pPr>
        <w:pStyle w:val="SubSubsubtitle"/>
        <w:tabs>
          <w:tab w:val="clear" w:pos="4500"/>
          <w:tab w:val="left" w:pos="0"/>
          <w:tab w:val="right" w:pos="540"/>
        </w:tabs>
        <w:jc w:val="left"/>
        <w:rPr>
          <w:rFonts w:ascii="Times New Roman" w:hAnsi="Times New Roman"/>
          <w:b w:val="0"/>
          <w:sz w:val="24"/>
          <w:szCs w:val="24"/>
        </w:rPr>
      </w:pPr>
      <w:r>
        <w:rPr>
          <w:rFonts w:ascii="Times New Roman" w:hAnsi="Times New Roman"/>
          <w:b w:val="0"/>
          <w:sz w:val="24"/>
          <w:szCs w:val="24"/>
        </w:rPr>
        <w:tab/>
      </w:r>
      <w:r>
        <w:rPr>
          <w:rFonts w:ascii="Times New Roman" w:hAnsi="Times New Roman"/>
          <w:b w:val="0"/>
          <w:sz w:val="24"/>
          <w:szCs w:val="24"/>
        </w:rPr>
        <w:tab/>
      </w:r>
      <w:r w:rsidR="00F51FB0" w:rsidRPr="00684D1A">
        <w:rPr>
          <w:rFonts w:ascii="Times New Roman" w:hAnsi="Times New Roman"/>
          <w:b w:val="0"/>
          <w:sz w:val="24"/>
          <w:szCs w:val="24"/>
        </w:rPr>
        <w:t xml:space="preserve">Most of the </w:t>
      </w:r>
      <w:r>
        <w:rPr>
          <w:rFonts w:ascii="Times New Roman" w:hAnsi="Times New Roman"/>
          <w:b w:val="0"/>
          <w:sz w:val="24"/>
          <w:szCs w:val="24"/>
        </w:rPr>
        <w:t>nitrogen (</w:t>
      </w:r>
      <w:r w:rsidR="00F51FB0" w:rsidRPr="00684D1A">
        <w:rPr>
          <w:rFonts w:ascii="Times New Roman" w:hAnsi="Times New Roman"/>
          <w:b w:val="0"/>
          <w:sz w:val="24"/>
          <w:szCs w:val="24"/>
        </w:rPr>
        <w:t>N</w:t>
      </w:r>
      <w:r>
        <w:rPr>
          <w:rFonts w:ascii="Times New Roman" w:hAnsi="Times New Roman"/>
          <w:b w:val="0"/>
          <w:sz w:val="24"/>
          <w:szCs w:val="24"/>
        </w:rPr>
        <w:t>)</w:t>
      </w:r>
      <w:r w:rsidR="00F51FB0" w:rsidRPr="00684D1A">
        <w:rPr>
          <w:rFonts w:ascii="Times New Roman" w:hAnsi="Times New Roman"/>
          <w:b w:val="0"/>
          <w:sz w:val="24"/>
          <w:szCs w:val="24"/>
        </w:rPr>
        <w:t xml:space="preserve"> in Oklahoma soils is present as organic nitrogen in the soil organic matter.  There are about 1,000 </w:t>
      </w:r>
      <w:proofErr w:type="spellStart"/>
      <w:r w:rsidR="00072667" w:rsidRPr="00684D1A">
        <w:rPr>
          <w:rFonts w:ascii="Times New Roman" w:hAnsi="Times New Roman"/>
          <w:b w:val="0"/>
          <w:sz w:val="24"/>
          <w:szCs w:val="24"/>
        </w:rPr>
        <w:t>lb</w:t>
      </w:r>
      <w:r w:rsidR="00072667">
        <w:rPr>
          <w:rFonts w:ascii="Times New Roman" w:hAnsi="Times New Roman"/>
          <w:b w:val="0"/>
          <w:sz w:val="24"/>
          <w:szCs w:val="24"/>
        </w:rPr>
        <w:t>s</w:t>
      </w:r>
      <w:proofErr w:type="spellEnd"/>
      <w:r w:rsidR="00F51FB0" w:rsidRPr="00684D1A">
        <w:rPr>
          <w:rFonts w:ascii="Times New Roman" w:hAnsi="Times New Roman"/>
          <w:b w:val="0"/>
          <w:sz w:val="24"/>
          <w:szCs w:val="24"/>
        </w:rPr>
        <w:t xml:space="preserve">/acre of N in this form for every 1% organic matter in the soil.  However, since the soil organic matter is resistant to further decay, most of this N is unavailable during any given growing season.  Normally each year about 2% of the </w:t>
      </w:r>
      <w:r>
        <w:rPr>
          <w:rFonts w:ascii="Times New Roman" w:hAnsi="Times New Roman"/>
          <w:b w:val="0"/>
          <w:sz w:val="24"/>
          <w:szCs w:val="24"/>
        </w:rPr>
        <w:t>N</w:t>
      </w:r>
      <w:r w:rsidR="00F51FB0" w:rsidRPr="00684D1A">
        <w:rPr>
          <w:rFonts w:ascii="Times New Roman" w:hAnsi="Times New Roman"/>
          <w:b w:val="0"/>
          <w:sz w:val="24"/>
          <w:szCs w:val="24"/>
        </w:rPr>
        <w:t xml:space="preserve"> from soil organic matter will be released to mineral forms when soils are cultivated.  This 20 to 40 </w:t>
      </w:r>
      <w:proofErr w:type="spellStart"/>
      <w:r w:rsidR="00F51FB0" w:rsidRPr="00684D1A">
        <w:rPr>
          <w:rFonts w:ascii="Times New Roman" w:hAnsi="Times New Roman"/>
          <w:b w:val="0"/>
          <w:sz w:val="24"/>
          <w:szCs w:val="24"/>
        </w:rPr>
        <w:t>lb</w:t>
      </w:r>
      <w:proofErr w:type="spellEnd"/>
      <w:r w:rsidR="00F51FB0" w:rsidRPr="00684D1A">
        <w:rPr>
          <w:rFonts w:ascii="Times New Roman" w:hAnsi="Times New Roman"/>
          <w:b w:val="0"/>
          <w:sz w:val="24"/>
          <w:szCs w:val="24"/>
        </w:rPr>
        <w:t>/acre of mineral N is typical of the small amount present in unfertilized soils after cultivation and seed bed preparation.</w:t>
      </w:r>
    </w:p>
    <w:p w14:paraId="2CE5CEDF" w14:textId="77777777" w:rsidR="00A1621A" w:rsidRDefault="00A1621A" w:rsidP="000F4334">
      <w:pPr>
        <w:tabs>
          <w:tab w:val="left" w:pos="0"/>
        </w:tabs>
        <w:rPr>
          <w:rStyle w:val="Fourthsub"/>
          <w:rFonts w:ascii="Times New Roman" w:hAnsi="Times New Roman"/>
          <w:b w:val="0"/>
          <w:caps w:val="0"/>
          <w:sz w:val="24"/>
          <w:szCs w:val="24"/>
          <w:u w:val="single"/>
        </w:rPr>
      </w:pPr>
    </w:p>
    <w:p w14:paraId="073E154F" w14:textId="77777777" w:rsidR="00F51FB0" w:rsidRPr="00DF2B6C" w:rsidRDefault="00684D1A" w:rsidP="000F4334">
      <w:pPr>
        <w:tabs>
          <w:tab w:val="left" w:pos="0"/>
        </w:tabs>
        <w:rPr>
          <w:rStyle w:val="Fourthsub"/>
          <w:rFonts w:ascii="Times New Roman" w:hAnsi="Times New Roman"/>
          <w:b w:val="0"/>
          <w:sz w:val="24"/>
          <w:szCs w:val="24"/>
          <w:u w:val="single"/>
        </w:rPr>
      </w:pPr>
      <w:r w:rsidRPr="00DF2B6C">
        <w:rPr>
          <w:rStyle w:val="Fourthsub"/>
          <w:rFonts w:ascii="Times New Roman" w:hAnsi="Times New Roman"/>
          <w:b w:val="0"/>
          <w:caps w:val="0"/>
          <w:sz w:val="24"/>
          <w:szCs w:val="24"/>
          <w:u w:val="single"/>
        </w:rPr>
        <w:t xml:space="preserve">Nitrogen Mineralization </w:t>
      </w:r>
      <w:proofErr w:type="gramStart"/>
      <w:r w:rsidRPr="00DF2B6C">
        <w:rPr>
          <w:rStyle w:val="Fourthsub"/>
          <w:rFonts w:ascii="Times New Roman" w:hAnsi="Times New Roman"/>
          <w:b w:val="0"/>
          <w:caps w:val="0"/>
          <w:sz w:val="24"/>
          <w:szCs w:val="24"/>
          <w:u w:val="single"/>
        </w:rPr>
        <w:t>And</w:t>
      </w:r>
      <w:proofErr w:type="gramEnd"/>
      <w:r w:rsidRPr="00DF2B6C">
        <w:rPr>
          <w:rStyle w:val="Fourthsub"/>
          <w:rFonts w:ascii="Times New Roman" w:hAnsi="Times New Roman"/>
          <w:b w:val="0"/>
          <w:caps w:val="0"/>
          <w:sz w:val="24"/>
          <w:szCs w:val="24"/>
          <w:u w:val="single"/>
        </w:rPr>
        <w:t xml:space="preserve"> Immobilization</w:t>
      </w:r>
    </w:p>
    <w:p w14:paraId="73C4386F" w14:textId="77777777" w:rsidR="00F51FB0" w:rsidRPr="00684D1A" w:rsidRDefault="00684D1A" w:rsidP="000F4334">
      <w:pPr>
        <w:tabs>
          <w:tab w:val="left" w:pos="0"/>
        </w:tabs>
        <w:rPr>
          <w:rFonts w:ascii="Times New Roman" w:hAnsi="Times New Roman"/>
          <w:sz w:val="24"/>
          <w:szCs w:val="24"/>
        </w:rPr>
      </w:pPr>
      <w:r>
        <w:rPr>
          <w:rFonts w:ascii="Times New Roman" w:hAnsi="Times New Roman"/>
          <w:sz w:val="24"/>
          <w:szCs w:val="24"/>
        </w:rPr>
        <w:tab/>
      </w:r>
      <w:r w:rsidR="00F51FB0" w:rsidRPr="00684D1A">
        <w:rPr>
          <w:rFonts w:ascii="Times New Roman" w:hAnsi="Times New Roman"/>
          <w:sz w:val="24"/>
          <w:szCs w:val="24"/>
        </w:rPr>
        <w:t xml:space="preserve">Because N release from organic matter is dependent upon decay by microorganisms, which themselves require mineral N, the amount of mineral N available for a crop is in constant </w:t>
      </w:r>
      <w:r w:rsidR="00F51FB0" w:rsidRPr="00684D1A">
        <w:rPr>
          <w:rFonts w:ascii="Times New Roman" w:hAnsi="Times New Roman"/>
          <w:sz w:val="24"/>
          <w:szCs w:val="24"/>
        </w:rPr>
        <w:lastRenderedPageBreak/>
        <w:t>flux.  Unlike crops, which get their carbon</w:t>
      </w:r>
      <w:r w:rsidR="00DF2B6C">
        <w:rPr>
          <w:rFonts w:ascii="Times New Roman" w:hAnsi="Times New Roman"/>
          <w:sz w:val="24"/>
          <w:szCs w:val="24"/>
        </w:rPr>
        <w:t xml:space="preserve"> (C)</w:t>
      </w:r>
      <w:r w:rsidR="00F51FB0" w:rsidRPr="00684D1A">
        <w:rPr>
          <w:rFonts w:ascii="Times New Roman" w:hAnsi="Times New Roman"/>
          <w:sz w:val="24"/>
          <w:szCs w:val="24"/>
        </w:rPr>
        <w:t xml:space="preserve"> as carbon dioxide from the air, many microorganisms get their carbon by decaying organic matter.  Nitrogen availability depends upon the relative amount of </w:t>
      </w:r>
      <w:r w:rsidR="00DF2B6C">
        <w:rPr>
          <w:rFonts w:ascii="Times New Roman" w:hAnsi="Times New Roman"/>
          <w:sz w:val="24"/>
          <w:szCs w:val="24"/>
        </w:rPr>
        <w:t>C</w:t>
      </w:r>
      <w:r w:rsidR="00F51FB0" w:rsidRPr="00684D1A">
        <w:rPr>
          <w:rFonts w:ascii="Times New Roman" w:hAnsi="Times New Roman"/>
          <w:sz w:val="24"/>
          <w:szCs w:val="24"/>
        </w:rPr>
        <w:t xml:space="preserve"> and N in the organic matter, its resistance to decay, and environmental conditions to support microbial</w:t>
      </w:r>
      <w:r w:rsidR="00F51FB0" w:rsidRPr="00684D1A">
        <w:rPr>
          <w:rFonts w:ascii="Times New Roman" w:hAnsi="Times New Roman"/>
          <w:i/>
          <w:sz w:val="24"/>
          <w:szCs w:val="24"/>
        </w:rPr>
        <w:t xml:space="preserve"> </w:t>
      </w:r>
      <w:r w:rsidR="00F51FB0" w:rsidRPr="00684D1A">
        <w:rPr>
          <w:rFonts w:ascii="Times New Roman" w:hAnsi="Times New Roman"/>
          <w:sz w:val="24"/>
          <w:szCs w:val="24"/>
        </w:rPr>
        <w:t>activity.  Figure 1 illustrates how nitrogen becomes more concentrated as soil organic matter decays.</w:t>
      </w:r>
    </w:p>
    <w:p w14:paraId="49B5F821" w14:textId="77777777" w:rsidR="00F51FB0" w:rsidRPr="00684D1A" w:rsidRDefault="00F51FB0" w:rsidP="000F4334">
      <w:pPr>
        <w:tabs>
          <w:tab w:val="left" w:pos="0"/>
        </w:tabs>
        <w:rPr>
          <w:rFonts w:ascii="Times New Roman" w:hAnsi="Times New Roman"/>
          <w:sz w:val="24"/>
          <w:szCs w:val="24"/>
        </w:rPr>
      </w:pPr>
    </w:p>
    <w:p w14:paraId="64FCE2ED" w14:textId="77777777" w:rsidR="00F51FB0" w:rsidRPr="00DF2B6C" w:rsidRDefault="00D232A1" w:rsidP="000F4334">
      <w:pPr>
        <w:pStyle w:val="BodyText"/>
        <w:tabs>
          <w:tab w:val="left" w:pos="0"/>
        </w:tabs>
        <w:jc w:val="left"/>
        <w:rPr>
          <w:rFonts w:ascii="Times New Roman" w:hAnsi="Times New Roman"/>
          <w:b w:val="0"/>
          <w:sz w:val="24"/>
          <w:szCs w:val="24"/>
        </w:rPr>
      </w:pPr>
      <w:r w:rsidRPr="00DF2B6C">
        <w:rPr>
          <w:rFonts w:ascii="Times New Roman" w:hAnsi="Times New Roman"/>
          <w:b w:val="0"/>
          <w:noProof/>
          <w:sz w:val="24"/>
          <w:szCs w:val="24"/>
        </w:rPr>
        <w:drawing>
          <wp:anchor distT="0" distB="0" distL="114300" distR="114300" simplePos="0" relativeHeight="251656192" behindDoc="0" locked="0" layoutInCell="0" allowOverlap="1" wp14:anchorId="3F935911" wp14:editId="12CCA7E9">
            <wp:simplePos x="0" y="0"/>
            <wp:positionH relativeFrom="column">
              <wp:posOffset>640080</wp:posOffset>
            </wp:positionH>
            <wp:positionV relativeFrom="paragraph">
              <wp:posOffset>-40005</wp:posOffset>
            </wp:positionV>
            <wp:extent cx="2624455" cy="1736725"/>
            <wp:effectExtent l="0" t="0" r="4445" b="0"/>
            <wp:wrapTopAndBottom/>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4455" cy="173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FB0" w:rsidRPr="00DF2B6C">
        <w:rPr>
          <w:rFonts w:ascii="Times New Roman" w:hAnsi="Times New Roman"/>
          <w:b w:val="0"/>
          <w:sz w:val="24"/>
          <w:szCs w:val="24"/>
        </w:rPr>
        <w:t>Figure 1.  Narrowing of carbon to nitrogen ratio as residue is decayed until mineral nitrogen finally becomes available.</w:t>
      </w:r>
    </w:p>
    <w:p w14:paraId="549A8F3D" w14:textId="77777777" w:rsidR="00F51FB0" w:rsidRPr="00684D1A" w:rsidRDefault="00F51FB0" w:rsidP="000F4334">
      <w:pPr>
        <w:tabs>
          <w:tab w:val="left" w:pos="0"/>
        </w:tabs>
        <w:rPr>
          <w:rFonts w:ascii="Times New Roman" w:hAnsi="Times New Roman"/>
          <w:sz w:val="24"/>
          <w:szCs w:val="24"/>
        </w:rPr>
      </w:pPr>
    </w:p>
    <w:p w14:paraId="4875FBA4" w14:textId="77777777" w:rsidR="00F51FB0" w:rsidRPr="00684D1A" w:rsidRDefault="00DF2B6C" w:rsidP="000F4334">
      <w:pPr>
        <w:tabs>
          <w:tab w:val="left" w:pos="0"/>
        </w:tabs>
        <w:rPr>
          <w:rFonts w:ascii="Times New Roman" w:hAnsi="Times New Roman"/>
          <w:sz w:val="24"/>
          <w:szCs w:val="24"/>
        </w:rPr>
      </w:pPr>
      <w:r>
        <w:rPr>
          <w:rFonts w:ascii="Times New Roman" w:hAnsi="Times New Roman"/>
          <w:sz w:val="24"/>
          <w:szCs w:val="24"/>
        </w:rPr>
        <w:tab/>
      </w:r>
      <w:r w:rsidR="00F51FB0" w:rsidRPr="00684D1A">
        <w:rPr>
          <w:rFonts w:ascii="Times New Roman" w:hAnsi="Times New Roman"/>
          <w:sz w:val="24"/>
          <w:szCs w:val="24"/>
        </w:rPr>
        <w:t xml:space="preserve">Note that </w:t>
      </w:r>
      <w:r>
        <w:rPr>
          <w:rFonts w:ascii="Times New Roman" w:hAnsi="Times New Roman"/>
          <w:sz w:val="24"/>
          <w:szCs w:val="24"/>
        </w:rPr>
        <w:t>N</w:t>
      </w:r>
      <w:r w:rsidR="00F51FB0" w:rsidRPr="00684D1A">
        <w:rPr>
          <w:rFonts w:ascii="Times New Roman" w:hAnsi="Times New Roman"/>
          <w:sz w:val="24"/>
          <w:szCs w:val="24"/>
        </w:rPr>
        <w:t xml:space="preserve"> is not released during the first stages of decay.  This is because N that is released is immediately consumed by active microorganisms.  With time, remaining organic material becomes more resistant to decay, microorganisms die off, and there is more mineral N present than can be consumed by the few active microorganisms.  This results in a final release of measurable mineral N in the form of ammonia (NH</w:t>
      </w:r>
      <w:r w:rsidR="00F51FB0" w:rsidRPr="00684D1A">
        <w:rPr>
          <w:rFonts w:ascii="Times New Roman" w:hAnsi="Times New Roman"/>
          <w:sz w:val="24"/>
          <w:szCs w:val="24"/>
          <w:vertAlign w:val="subscript"/>
        </w:rPr>
        <w:t>3</w:t>
      </w:r>
      <w:r w:rsidR="00F51FB0" w:rsidRPr="00684D1A">
        <w:rPr>
          <w:rFonts w:ascii="Times New Roman" w:hAnsi="Times New Roman"/>
          <w:sz w:val="24"/>
          <w:szCs w:val="24"/>
        </w:rPr>
        <w:t>).  The ammonia readily reacts with soil moisture to form ammonium (NH</w:t>
      </w:r>
      <w:r w:rsidR="00F51FB0" w:rsidRPr="00684D1A">
        <w:rPr>
          <w:rFonts w:ascii="Times New Roman" w:hAnsi="Times New Roman"/>
          <w:sz w:val="24"/>
          <w:szCs w:val="24"/>
          <w:vertAlign w:val="subscript"/>
        </w:rPr>
        <w:t>4</w:t>
      </w:r>
      <w:r w:rsidR="00F51FB0" w:rsidRPr="00684D1A">
        <w:rPr>
          <w:rFonts w:ascii="Times New Roman" w:hAnsi="Times New Roman"/>
          <w:sz w:val="24"/>
          <w:szCs w:val="24"/>
          <w:vertAlign w:val="superscript"/>
        </w:rPr>
        <w:t>+</w:t>
      </w:r>
      <w:r w:rsidR="00F51FB0" w:rsidRPr="00684D1A">
        <w:rPr>
          <w:rFonts w:ascii="Times New Roman" w:hAnsi="Times New Roman"/>
          <w:sz w:val="24"/>
          <w:szCs w:val="24"/>
        </w:rPr>
        <w:t>).  These two reactions can be stated simply as</w:t>
      </w:r>
    </w:p>
    <w:p w14:paraId="71438C4E" w14:textId="77777777" w:rsidR="00F51FB0" w:rsidRPr="00684D1A" w:rsidRDefault="00F51FB0" w:rsidP="000F4334">
      <w:pPr>
        <w:tabs>
          <w:tab w:val="left" w:pos="0"/>
        </w:tabs>
        <w:rPr>
          <w:rFonts w:ascii="Times New Roman" w:hAnsi="Times New Roman"/>
          <w:sz w:val="24"/>
          <w:szCs w:val="24"/>
        </w:rPr>
      </w:pPr>
    </w:p>
    <w:p w14:paraId="476A8259" w14:textId="77777777" w:rsidR="00F51FB0" w:rsidRPr="00684D1A" w:rsidRDefault="00F51FB0" w:rsidP="000F4334">
      <w:pPr>
        <w:pStyle w:val="Header"/>
        <w:tabs>
          <w:tab w:val="clear" w:pos="4320"/>
          <w:tab w:val="clear" w:pos="8640"/>
          <w:tab w:val="left" w:pos="0"/>
        </w:tabs>
        <w:jc w:val="left"/>
        <w:rPr>
          <w:rFonts w:ascii="Times New Roman" w:hAnsi="Times New Roman"/>
          <w:sz w:val="24"/>
          <w:szCs w:val="24"/>
        </w:rPr>
      </w:pPr>
      <w:r w:rsidRPr="00684D1A">
        <w:rPr>
          <w:rFonts w:ascii="Times New Roman" w:hAnsi="Times New Roman"/>
          <w:sz w:val="24"/>
          <w:szCs w:val="24"/>
        </w:rPr>
        <w:tab/>
      </w:r>
      <w:r w:rsidRPr="00684D1A">
        <w:rPr>
          <w:rFonts w:ascii="Times New Roman" w:hAnsi="Times New Roman"/>
          <w:sz w:val="24"/>
          <w:szCs w:val="24"/>
        </w:rPr>
        <w:tab/>
        <w:t>organi</w:t>
      </w:r>
      <w:r w:rsidR="00DF2B6C">
        <w:rPr>
          <w:rFonts w:ascii="Times New Roman" w:hAnsi="Times New Roman"/>
          <w:sz w:val="24"/>
          <w:szCs w:val="24"/>
        </w:rPr>
        <w:t xml:space="preserve">c N </w:t>
      </w:r>
      <w:r w:rsidR="00DF2B6C">
        <w:rPr>
          <w:rFonts w:ascii="Times New Roman" w:hAnsi="Times New Roman"/>
          <w:sz w:val="24"/>
          <w:szCs w:val="24"/>
        </w:rPr>
        <w:tab/>
      </w:r>
      <w:r w:rsidR="00DF2B6C">
        <w:rPr>
          <w:rFonts w:ascii="Times New Roman" w:hAnsi="Times New Roman"/>
          <w:sz w:val="24"/>
          <w:szCs w:val="24"/>
        </w:rPr>
        <w:tab/>
      </w:r>
      <w:r w:rsidRPr="00684D1A">
        <w:rPr>
          <w:rFonts w:ascii="Times New Roman" w:hAnsi="Times New Roman"/>
          <w:sz w:val="24"/>
          <w:szCs w:val="24"/>
        </w:rPr>
        <w:sym w:font="Symbol" w:char="F0AE"/>
      </w:r>
      <w:r w:rsidRPr="00684D1A">
        <w:rPr>
          <w:rFonts w:ascii="Times New Roman" w:hAnsi="Times New Roman"/>
          <w:sz w:val="24"/>
          <w:szCs w:val="24"/>
        </w:rPr>
        <w:t xml:space="preserve"> </w:t>
      </w:r>
      <w:r w:rsidRPr="00684D1A">
        <w:rPr>
          <w:rFonts w:ascii="Times New Roman" w:hAnsi="Times New Roman"/>
          <w:sz w:val="24"/>
          <w:szCs w:val="24"/>
        </w:rPr>
        <w:tab/>
      </w:r>
      <w:r w:rsidRPr="00684D1A">
        <w:rPr>
          <w:rFonts w:ascii="Times New Roman" w:hAnsi="Times New Roman"/>
          <w:sz w:val="24"/>
          <w:szCs w:val="24"/>
        </w:rPr>
        <w:tab/>
      </w:r>
      <w:r w:rsidRPr="00684D1A">
        <w:rPr>
          <w:rFonts w:ascii="Times New Roman" w:hAnsi="Times New Roman"/>
          <w:sz w:val="24"/>
          <w:szCs w:val="24"/>
        </w:rPr>
        <w:tab/>
        <w:t>NH</w:t>
      </w:r>
      <w:r w:rsidRPr="00684D1A">
        <w:rPr>
          <w:rFonts w:ascii="Times New Roman" w:hAnsi="Times New Roman"/>
          <w:sz w:val="24"/>
          <w:szCs w:val="24"/>
          <w:vertAlign w:val="subscript"/>
        </w:rPr>
        <w:t>3</w:t>
      </w:r>
      <w:r w:rsidR="00DF2B6C">
        <w:rPr>
          <w:rFonts w:ascii="Times New Roman" w:hAnsi="Times New Roman"/>
          <w:sz w:val="24"/>
          <w:szCs w:val="24"/>
        </w:rPr>
        <w:t xml:space="preserve"> (gas)</w:t>
      </w:r>
      <w:r w:rsidR="00DF2B6C">
        <w:rPr>
          <w:rFonts w:ascii="Times New Roman" w:hAnsi="Times New Roman"/>
          <w:sz w:val="24"/>
          <w:szCs w:val="24"/>
        </w:rPr>
        <w:tab/>
      </w:r>
      <w:r w:rsidR="00DF2B6C">
        <w:rPr>
          <w:rFonts w:ascii="Times New Roman" w:hAnsi="Times New Roman"/>
          <w:sz w:val="24"/>
          <w:szCs w:val="24"/>
        </w:rPr>
        <w:tab/>
      </w:r>
      <w:r w:rsidR="00DF2B6C">
        <w:rPr>
          <w:rFonts w:ascii="Times New Roman" w:hAnsi="Times New Roman"/>
          <w:sz w:val="24"/>
          <w:szCs w:val="24"/>
        </w:rPr>
        <w:tab/>
      </w:r>
      <w:r w:rsidR="00DF2B6C">
        <w:rPr>
          <w:rFonts w:ascii="Times New Roman" w:hAnsi="Times New Roman"/>
          <w:sz w:val="24"/>
          <w:szCs w:val="24"/>
        </w:rPr>
        <w:tab/>
      </w:r>
      <w:r w:rsidR="00DF2B6C">
        <w:rPr>
          <w:rFonts w:ascii="Times New Roman" w:hAnsi="Times New Roman"/>
          <w:sz w:val="24"/>
          <w:szCs w:val="24"/>
        </w:rPr>
        <w:tab/>
      </w:r>
      <w:r w:rsidR="00DF2B6C">
        <w:rPr>
          <w:rFonts w:ascii="Times New Roman" w:hAnsi="Times New Roman"/>
          <w:sz w:val="24"/>
          <w:szCs w:val="24"/>
        </w:rPr>
        <w:tab/>
      </w:r>
      <w:r w:rsidRPr="00684D1A">
        <w:rPr>
          <w:rFonts w:ascii="Times New Roman" w:hAnsi="Times New Roman"/>
          <w:sz w:val="24"/>
          <w:szCs w:val="24"/>
        </w:rPr>
        <w:t>NH</w:t>
      </w:r>
      <w:r w:rsidRPr="00684D1A">
        <w:rPr>
          <w:rFonts w:ascii="Times New Roman" w:hAnsi="Times New Roman"/>
          <w:sz w:val="24"/>
          <w:szCs w:val="24"/>
          <w:vertAlign w:val="subscript"/>
        </w:rPr>
        <w:t>3</w:t>
      </w:r>
      <w:r w:rsidRPr="00684D1A">
        <w:rPr>
          <w:rFonts w:ascii="Times New Roman" w:hAnsi="Times New Roman"/>
          <w:sz w:val="24"/>
          <w:szCs w:val="24"/>
        </w:rPr>
        <w:t xml:space="preserve"> + H</w:t>
      </w:r>
      <w:r w:rsidRPr="00684D1A">
        <w:rPr>
          <w:rFonts w:ascii="Times New Roman" w:hAnsi="Times New Roman"/>
          <w:sz w:val="24"/>
          <w:szCs w:val="24"/>
          <w:vertAlign w:val="subscript"/>
        </w:rPr>
        <w:t>2</w:t>
      </w:r>
      <w:r w:rsidRPr="00684D1A">
        <w:rPr>
          <w:rFonts w:ascii="Times New Roman" w:hAnsi="Times New Roman"/>
          <w:sz w:val="24"/>
          <w:szCs w:val="24"/>
        </w:rPr>
        <w:t xml:space="preserve">O </w:t>
      </w:r>
      <w:r w:rsidRPr="00684D1A">
        <w:rPr>
          <w:rFonts w:ascii="Times New Roman" w:hAnsi="Times New Roman"/>
          <w:sz w:val="24"/>
          <w:szCs w:val="24"/>
        </w:rPr>
        <w:tab/>
      </w:r>
      <w:r w:rsidRPr="00684D1A">
        <w:rPr>
          <w:rFonts w:ascii="Times New Roman" w:hAnsi="Times New Roman"/>
          <w:sz w:val="24"/>
          <w:szCs w:val="24"/>
        </w:rPr>
        <w:tab/>
      </w:r>
      <w:r w:rsidRPr="00684D1A">
        <w:rPr>
          <w:rFonts w:ascii="Times New Roman" w:hAnsi="Times New Roman"/>
          <w:sz w:val="24"/>
          <w:szCs w:val="24"/>
        </w:rPr>
        <w:sym w:font="Symbol" w:char="F0AE"/>
      </w:r>
      <w:r w:rsidRPr="00684D1A">
        <w:rPr>
          <w:rFonts w:ascii="Times New Roman" w:hAnsi="Times New Roman"/>
          <w:sz w:val="24"/>
          <w:szCs w:val="24"/>
        </w:rPr>
        <w:tab/>
      </w:r>
      <w:r w:rsidRPr="00684D1A">
        <w:rPr>
          <w:rFonts w:ascii="Times New Roman" w:hAnsi="Times New Roman"/>
          <w:sz w:val="24"/>
          <w:szCs w:val="24"/>
        </w:rPr>
        <w:tab/>
      </w:r>
      <w:r w:rsidRPr="00684D1A">
        <w:rPr>
          <w:rFonts w:ascii="Times New Roman" w:hAnsi="Times New Roman"/>
          <w:sz w:val="24"/>
          <w:szCs w:val="24"/>
        </w:rPr>
        <w:tab/>
        <w:t>NH</w:t>
      </w:r>
      <w:r w:rsidRPr="00684D1A">
        <w:rPr>
          <w:rFonts w:ascii="Times New Roman" w:hAnsi="Times New Roman"/>
          <w:sz w:val="24"/>
          <w:szCs w:val="24"/>
          <w:vertAlign w:val="subscript"/>
        </w:rPr>
        <w:t>4</w:t>
      </w:r>
      <w:r w:rsidRPr="00684D1A">
        <w:rPr>
          <w:rFonts w:ascii="Times New Roman" w:hAnsi="Times New Roman"/>
          <w:sz w:val="24"/>
          <w:szCs w:val="24"/>
          <w:vertAlign w:val="superscript"/>
        </w:rPr>
        <w:t>+</w:t>
      </w:r>
      <w:r w:rsidRPr="00684D1A">
        <w:rPr>
          <w:rFonts w:ascii="Times New Roman" w:hAnsi="Times New Roman"/>
          <w:sz w:val="24"/>
          <w:szCs w:val="24"/>
        </w:rPr>
        <w:t xml:space="preserve"> + OH</w:t>
      </w:r>
      <w:r w:rsidRPr="00684D1A">
        <w:rPr>
          <w:rFonts w:ascii="Times New Roman" w:hAnsi="Times New Roman"/>
          <w:sz w:val="24"/>
          <w:szCs w:val="24"/>
          <w:vertAlign w:val="superscript"/>
        </w:rPr>
        <w:t>-</w:t>
      </w:r>
      <w:r w:rsidRPr="00684D1A">
        <w:rPr>
          <w:rFonts w:ascii="Times New Roman" w:hAnsi="Times New Roman"/>
          <w:sz w:val="24"/>
          <w:szCs w:val="24"/>
        </w:rPr>
        <w:tab/>
      </w:r>
      <w:r w:rsidRPr="00684D1A">
        <w:rPr>
          <w:rFonts w:ascii="Times New Roman" w:hAnsi="Times New Roman"/>
          <w:sz w:val="24"/>
          <w:szCs w:val="24"/>
        </w:rPr>
        <w:tab/>
      </w:r>
      <w:r w:rsidRPr="00684D1A">
        <w:rPr>
          <w:rFonts w:ascii="Times New Roman" w:hAnsi="Times New Roman"/>
          <w:sz w:val="24"/>
          <w:szCs w:val="24"/>
        </w:rPr>
        <w:tab/>
      </w:r>
      <w:r w:rsidRPr="00684D1A">
        <w:rPr>
          <w:rFonts w:ascii="Times New Roman" w:hAnsi="Times New Roman"/>
          <w:sz w:val="24"/>
          <w:szCs w:val="24"/>
        </w:rPr>
        <w:tab/>
      </w:r>
      <w:r w:rsidRPr="00684D1A">
        <w:rPr>
          <w:rFonts w:ascii="Times New Roman" w:hAnsi="Times New Roman"/>
          <w:sz w:val="24"/>
          <w:szCs w:val="24"/>
        </w:rPr>
        <w:tab/>
      </w:r>
      <w:r w:rsidRPr="00684D1A">
        <w:rPr>
          <w:rFonts w:ascii="Times New Roman" w:hAnsi="Times New Roman"/>
          <w:sz w:val="24"/>
          <w:szCs w:val="24"/>
        </w:rPr>
        <w:tab/>
        <w:t>ammonia + water</w:t>
      </w:r>
      <w:r w:rsidRPr="00684D1A">
        <w:rPr>
          <w:rFonts w:ascii="Times New Roman" w:hAnsi="Times New Roman"/>
          <w:sz w:val="24"/>
          <w:szCs w:val="24"/>
        </w:rPr>
        <w:tab/>
      </w:r>
      <w:r w:rsidRPr="00684D1A">
        <w:rPr>
          <w:rFonts w:ascii="Times New Roman" w:hAnsi="Times New Roman"/>
          <w:sz w:val="24"/>
          <w:szCs w:val="24"/>
        </w:rPr>
        <w:tab/>
      </w:r>
      <w:proofErr w:type="gramStart"/>
      <w:r w:rsidRPr="00684D1A">
        <w:rPr>
          <w:rFonts w:ascii="Times New Roman" w:hAnsi="Times New Roman"/>
          <w:sz w:val="24"/>
          <w:szCs w:val="24"/>
        </w:rPr>
        <w:tab/>
        <w:t xml:space="preserve">  ammonium</w:t>
      </w:r>
      <w:proofErr w:type="gramEnd"/>
      <w:r w:rsidRPr="00684D1A">
        <w:rPr>
          <w:rFonts w:ascii="Times New Roman" w:hAnsi="Times New Roman"/>
          <w:sz w:val="24"/>
          <w:szCs w:val="24"/>
        </w:rPr>
        <w:t xml:space="preserve"> + hydroxide</w:t>
      </w:r>
    </w:p>
    <w:p w14:paraId="5C176D77" w14:textId="77777777" w:rsidR="00F51FB0" w:rsidRPr="00684D1A" w:rsidRDefault="00F51FB0" w:rsidP="000F4334">
      <w:pPr>
        <w:tabs>
          <w:tab w:val="left" w:pos="0"/>
        </w:tabs>
        <w:rPr>
          <w:rFonts w:ascii="Times New Roman" w:hAnsi="Times New Roman"/>
          <w:sz w:val="24"/>
          <w:szCs w:val="24"/>
        </w:rPr>
      </w:pPr>
    </w:p>
    <w:p w14:paraId="09CF65F8" w14:textId="77777777" w:rsidR="00F51FB0" w:rsidRPr="00684D1A" w:rsidRDefault="00DF2B6C" w:rsidP="000F4334">
      <w:pPr>
        <w:tabs>
          <w:tab w:val="left" w:pos="0"/>
        </w:tabs>
        <w:rPr>
          <w:rFonts w:ascii="Times New Roman" w:hAnsi="Times New Roman"/>
          <w:sz w:val="24"/>
          <w:szCs w:val="24"/>
        </w:rPr>
      </w:pPr>
      <w:r>
        <w:rPr>
          <w:rFonts w:ascii="Times New Roman" w:hAnsi="Times New Roman"/>
          <w:sz w:val="24"/>
          <w:szCs w:val="24"/>
        </w:rPr>
        <w:tab/>
      </w:r>
      <w:r w:rsidR="00F51FB0" w:rsidRPr="00684D1A">
        <w:rPr>
          <w:rFonts w:ascii="Times New Roman" w:hAnsi="Times New Roman"/>
          <w:sz w:val="24"/>
          <w:szCs w:val="24"/>
        </w:rPr>
        <w:t xml:space="preserve">The process of converting or transforming N from organic compounds to inorganic compounds is called </w:t>
      </w:r>
      <w:r w:rsidR="00F51FB0" w:rsidRPr="00DF2B6C">
        <w:rPr>
          <w:rFonts w:ascii="Times New Roman" w:hAnsi="Times New Roman"/>
          <w:b/>
          <w:sz w:val="24"/>
          <w:szCs w:val="24"/>
        </w:rPr>
        <w:t>mineralization</w:t>
      </w:r>
      <w:r w:rsidR="00F51FB0" w:rsidRPr="00684D1A">
        <w:rPr>
          <w:rFonts w:ascii="Times New Roman" w:hAnsi="Times New Roman"/>
          <w:sz w:val="24"/>
          <w:szCs w:val="24"/>
        </w:rPr>
        <w:t xml:space="preserve">.  This results in increasing N available for crops.  When the reverse happens and available mineral N is absorbed by crops or microorganisms the process is called </w:t>
      </w:r>
      <w:r w:rsidR="00F51FB0" w:rsidRPr="00DF2B6C">
        <w:rPr>
          <w:rFonts w:ascii="Times New Roman" w:hAnsi="Times New Roman"/>
          <w:b/>
          <w:sz w:val="24"/>
          <w:szCs w:val="24"/>
        </w:rPr>
        <w:t xml:space="preserve">immobilization </w:t>
      </w:r>
      <w:r w:rsidR="00F51FB0" w:rsidRPr="00684D1A">
        <w:rPr>
          <w:rFonts w:ascii="Times New Roman" w:hAnsi="Times New Roman"/>
          <w:sz w:val="24"/>
          <w:szCs w:val="24"/>
        </w:rPr>
        <w:t>and results in a decrease in the amount of N immediately available for crops.  These processes and their interacting nature with soil N for a typical field situation are illustrated in Figure</w:t>
      </w:r>
      <w:r>
        <w:rPr>
          <w:rFonts w:ascii="Times New Roman" w:hAnsi="Times New Roman"/>
          <w:sz w:val="24"/>
          <w:szCs w:val="24"/>
        </w:rPr>
        <w:t xml:space="preserve"> </w:t>
      </w:r>
      <w:r w:rsidR="00F51FB0" w:rsidRPr="00684D1A">
        <w:rPr>
          <w:rFonts w:ascii="Times New Roman" w:hAnsi="Times New Roman"/>
          <w:sz w:val="24"/>
          <w:szCs w:val="24"/>
        </w:rPr>
        <w:t>2.</w:t>
      </w:r>
    </w:p>
    <w:p w14:paraId="7487989B" w14:textId="77777777" w:rsidR="00F51FB0" w:rsidRPr="00684D1A" w:rsidRDefault="00DF2B6C" w:rsidP="000F4334">
      <w:pPr>
        <w:tabs>
          <w:tab w:val="left" w:pos="0"/>
        </w:tabs>
        <w:rPr>
          <w:rFonts w:ascii="Times New Roman" w:hAnsi="Times New Roman"/>
          <w:sz w:val="24"/>
          <w:szCs w:val="24"/>
        </w:rPr>
      </w:pPr>
      <w:r>
        <w:rPr>
          <w:rFonts w:ascii="Times New Roman" w:hAnsi="Times New Roman"/>
          <w:sz w:val="24"/>
          <w:szCs w:val="24"/>
        </w:rPr>
        <w:tab/>
      </w:r>
      <w:r w:rsidR="00F51FB0" w:rsidRPr="00684D1A">
        <w:rPr>
          <w:rFonts w:ascii="Times New Roman" w:hAnsi="Times New Roman"/>
          <w:sz w:val="24"/>
          <w:szCs w:val="24"/>
        </w:rPr>
        <w:t>Approximately 98% of the soil nitrogen is unavailable for plant uptake.  This large reservoir of organic N provides an important buffer against rapid changes in available N and plant stress.  The small reservoir of mineral N can often be slowly replenished by mineralization (Fig. 2) when crops need additional N.</w:t>
      </w:r>
    </w:p>
    <w:p w14:paraId="10F67762" w14:textId="77777777" w:rsidR="00F51FB0" w:rsidRPr="00684D1A" w:rsidRDefault="00F51FB0" w:rsidP="000F4334">
      <w:pPr>
        <w:tabs>
          <w:tab w:val="left" w:pos="0"/>
        </w:tabs>
        <w:rPr>
          <w:rFonts w:ascii="Times New Roman" w:hAnsi="Times New Roman"/>
          <w:sz w:val="24"/>
          <w:szCs w:val="24"/>
        </w:rPr>
      </w:pPr>
    </w:p>
    <w:p w14:paraId="5A4EB4DB" w14:textId="77777777" w:rsidR="00F51FB0" w:rsidRDefault="00F51FB0" w:rsidP="000F4334">
      <w:pPr>
        <w:tabs>
          <w:tab w:val="left" w:pos="0"/>
        </w:tabs>
        <w:rPr>
          <w:rFonts w:ascii="Times New Roman" w:hAnsi="Times New Roman"/>
          <w:sz w:val="24"/>
          <w:szCs w:val="24"/>
        </w:rPr>
      </w:pPr>
    </w:p>
    <w:p w14:paraId="187D0FA0" w14:textId="77777777" w:rsidR="00483A4C" w:rsidRPr="00684D1A" w:rsidRDefault="00483A4C" w:rsidP="000F4334">
      <w:pPr>
        <w:tabs>
          <w:tab w:val="left" w:pos="0"/>
        </w:tabs>
        <w:rPr>
          <w:rFonts w:ascii="Times New Roman" w:hAnsi="Times New Roman"/>
          <w:sz w:val="24"/>
          <w:szCs w:val="24"/>
        </w:rPr>
      </w:pPr>
    </w:p>
    <w:p w14:paraId="10CD2D57" w14:textId="77777777" w:rsidR="00F51FB0" w:rsidRPr="00684D1A" w:rsidRDefault="007E216F" w:rsidP="000F4334">
      <w:pPr>
        <w:tabs>
          <w:tab w:val="left" w:pos="0"/>
        </w:tabs>
        <w:rPr>
          <w:rFonts w:ascii="Times New Roman" w:hAnsi="Times New Roman"/>
          <w:sz w:val="24"/>
          <w:szCs w:val="24"/>
        </w:rPr>
      </w:pPr>
      <w:r>
        <w:rPr>
          <w:rFonts w:ascii="Times New Roman" w:hAnsi="Times New Roman"/>
          <w:noProof/>
          <w:sz w:val="24"/>
          <w:szCs w:val="24"/>
        </w:rPr>
        <w:lastRenderedPageBreak/>
        <w:object w:dxaOrig="1440" w:dyaOrig="1440" w14:anchorId="50525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8" type="#_x0000_t75" style="position:absolute;margin-left:7.2pt;margin-top:0;width:280.85pt;height:138.95pt;z-index:251657216;visibility:visible;mso-wrap-edited:f" o:allowincell="f">
            <v:imagedata r:id="rId6" o:title=""/>
            <w10:wrap type="topAndBottom"/>
          </v:shape>
          <o:OLEObject Type="Embed" ProgID="Word.Picture.8" ShapeID="_x0000_s1088" DrawAspect="Content" ObjectID="_1694350961" r:id="rId7"/>
        </w:object>
      </w:r>
    </w:p>
    <w:p w14:paraId="2A512FA2" w14:textId="77777777" w:rsidR="00F51FB0" w:rsidRPr="00DF2B6C" w:rsidRDefault="00F51FB0" w:rsidP="000F4334">
      <w:pPr>
        <w:pStyle w:val="BodyText"/>
        <w:tabs>
          <w:tab w:val="left" w:pos="0"/>
        </w:tabs>
        <w:jc w:val="left"/>
        <w:rPr>
          <w:rFonts w:ascii="Times New Roman" w:hAnsi="Times New Roman"/>
          <w:b w:val="0"/>
          <w:sz w:val="24"/>
          <w:szCs w:val="24"/>
        </w:rPr>
      </w:pPr>
      <w:r w:rsidRPr="00DF2B6C">
        <w:rPr>
          <w:rFonts w:ascii="Times New Roman" w:hAnsi="Times New Roman"/>
          <w:b w:val="0"/>
          <w:sz w:val="24"/>
          <w:szCs w:val="24"/>
        </w:rPr>
        <w:t>Figure 2.  Interacting pools of soil nitrogen.</w:t>
      </w:r>
    </w:p>
    <w:p w14:paraId="079D2934" w14:textId="77777777" w:rsidR="00DF2B6C" w:rsidRDefault="00DF2B6C" w:rsidP="000F4334">
      <w:pPr>
        <w:tabs>
          <w:tab w:val="left" w:pos="0"/>
        </w:tabs>
        <w:rPr>
          <w:rFonts w:ascii="Times New Roman" w:hAnsi="Times New Roman"/>
          <w:sz w:val="24"/>
          <w:szCs w:val="24"/>
        </w:rPr>
      </w:pPr>
    </w:p>
    <w:p w14:paraId="33427114" w14:textId="77777777" w:rsidR="00F51FB0" w:rsidRDefault="00DF2B6C" w:rsidP="000F4334">
      <w:pPr>
        <w:tabs>
          <w:tab w:val="left" w:pos="0"/>
        </w:tabs>
        <w:rPr>
          <w:rFonts w:ascii="Times New Roman" w:hAnsi="Times New Roman"/>
          <w:sz w:val="24"/>
          <w:szCs w:val="24"/>
        </w:rPr>
      </w:pPr>
      <w:r>
        <w:rPr>
          <w:rFonts w:ascii="Times New Roman" w:hAnsi="Times New Roman"/>
          <w:sz w:val="24"/>
          <w:szCs w:val="24"/>
        </w:rPr>
        <w:tab/>
      </w:r>
      <w:r w:rsidR="00F51FB0" w:rsidRPr="00684D1A">
        <w:rPr>
          <w:rFonts w:ascii="Times New Roman" w:hAnsi="Times New Roman"/>
          <w:sz w:val="24"/>
          <w:szCs w:val="24"/>
        </w:rPr>
        <w:t xml:space="preserve">Usually supplemental N as fertilizer must be added to support high, economic production levels.  Immediately following fertilization with 120 </w:t>
      </w:r>
      <w:proofErr w:type="spellStart"/>
      <w:r w:rsidR="00F51FB0" w:rsidRPr="00684D1A">
        <w:rPr>
          <w:rFonts w:ascii="Times New Roman" w:hAnsi="Times New Roman"/>
          <w:sz w:val="24"/>
          <w:szCs w:val="24"/>
        </w:rPr>
        <w:t>lb</w:t>
      </w:r>
      <w:proofErr w:type="spellEnd"/>
      <w:r w:rsidR="00F51FB0" w:rsidRPr="00684D1A">
        <w:rPr>
          <w:rFonts w:ascii="Times New Roman" w:hAnsi="Times New Roman"/>
          <w:sz w:val="24"/>
          <w:szCs w:val="24"/>
        </w:rPr>
        <w:t xml:space="preserve"> N, the syste</w:t>
      </w:r>
      <w:r w:rsidR="0076113C">
        <w:rPr>
          <w:rFonts w:ascii="Times New Roman" w:hAnsi="Times New Roman"/>
          <w:sz w:val="24"/>
          <w:szCs w:val="24"/>
        </w:rPr>
        <w:t xml:space="preserve">m may be illustrated by Figure </w:t>
      </w:r>
      <w:r w:rsidR="00F51FB0" w:rsidRPr="00684D1A">
        <w:rPr>
          <w:rFonts w:ascii="Times New Roman" w:hAnsi="Times New Roman"/>
          <w:sz w:val="24"/>
          <w:szCs w:val="24"/>
        </w:rPr>
        <w:t>3a</w:t>
      </w:r>
      <w:r w:rsidR="00F51FB0" w:rsidRPr="00DF2B6C">
        <w:rPr>
          <w:rFonts w:ascii="Times New Roman" w:hAnsi="Times New Roman"/>
          <w:sz w:val="24"/>
          <w:szCs w:val="24"/>
        </w:rPr>
        <w:t>.  Addition of fertilizer N will stimulate microorganism activity resulting in consumption of mineral N and breakdown of some crop residues (immobilization) as illustrated in (b).  The immobilized N will be present as microbial tissue and other new material in the organic pool.  As indicated by the two arrows pointing in opposite pathways, mineralization and immobilization are both taking place simultaneously.  Immobilized fertilizer N will again become available in a few weeks if conditions favor crop uptake.</w:t>
      </w:r>
    </w:p>
    <w:p w14:paraId="16F8E728" w14:textId="77777777" w:rsidR="00483A4C" w:rsidRDefault="00483A4C" w:rsidP="000F4334">
      <w:pPr>
        <w:tabs>
          <w:tab w:val="left" w:pos="0"/>
        </w:tabs>
        <w:rPr>
          <w:rFonts w:ascii="Times New Roman" w:hAnsi="Times New Roman"/>
          <w:sz w:val="24"/>
          <w:szCs w:val="24"/>
        </w:rPr>
      </w:pPr>
    </w:p>
    <w:p w14:paraId="65C8A9AB" w14:textId="77777777" w:rsidR="00483A4C" w:rsidRPr="00DF2B6C" w:rsidRDefault="00483A4C" w:rsidP="000F4334">
      <w:pPr>
        <w:tabs>
          <w:tab w:val="left" w:pos="0"/>
        </w:tabs>
        <w:rPr>
          <w:rFonts w:ascii="Times New Roman" w:hAnsi="Times New Roman"/>
          <w:sz w:val="24"/>
          <w:szCs w:val="24"/>
        </w:rPr>
      </w:pPr>
    </w:p>
    <w:p w14:paraId="5E21F18A" w14:textId="77777777" w:rsidR="00DF2B6C" w:rsidRPr="00DF2B6C" w:rsidRDefault="00DF2B6C" w:rsidP="000F4334">
      <w:pPr>
        <w:rPr>
          <w:rFonts w:ascii="Times New Roman" w:hAnsi="Times New Roman"/>
          <w:sz w:val="24"/>
          <w:szCs w:val="24"/>
        </w:rPr>
      </w:pPr>
    </w:p>
    <w:p w14:paraId="573C34F7" w14:textId="77777777" w:rsidR="00DF2B6C" w:rsidRPr="00DF2B6C" w:rsidRDefault="007E216F" w:rsidP="000F4334">
      <w:pPr>
        <w:rPr>
          <w:rFonts w:ascii="Times New Roman" w:hAnsi="Times New Roman"/>
          <w:sz w:val="24"/>
          <w:szCs w:val="24"/>
        </w:rPr>
      </w:pPr>
      <w:r>
        <w:rPr>
          <w:rFonts w:ascii="Times New Roman" w:hAnsi="Times New Roman"/>
          <w:noProof/>
          <w:sz w:val="24"/>
          <w:szCs w:val="24"/>
        </w:rPr>
        <w:object w:dxaOrig="1440" w:dyaOrig="1440" w14:anchorId="027DDCE6">
          <v:shape id="_x0000_s1089" type="#_x0000_t75" style="position:absolute;margin-left:14.4pt;margin-top:0;width:266.65pt;height:211.65pt;z-index:251658240;visibility:visible;mso-wrap-edited:f" o:allowincell="f">
            <v:imagedata r:id="rId8" o:title=""/>
            <w10:wrap type="topAndBottom"/>
          </v:shape>
          <o:OLEObject Type="Embed" ProgID="Word.Picture.8" ShapeID="_x0000_s1089" DrawAspect="Content" ObjectID="_1694350962" r:id="rId9"/>
        </w:object>
      </w:r>
    </w:p>
    <w:p w14:paraId="3BC8CEE8" w14:textId="77777777" w:rsidR="00DF2B6C" w:rsidRPr="00DF2B6C" w:rsidRDefault="00DF2B6C" w:rsidP="000F4334">
      <w:pPr>
        <w:pStyle w:val="BodyText"/>
        <w:rPr>
          <w:rFonts w:ascii="Times New Roman" w:hAnsi="Times New Roman"/>
          <w:b w:val="0"/>
          <w:sz w:val="24"/>
          <w:szCs w:val="24"/>
        </w:rPr>
      </w:pPr>
      <w:r w:rsidRPr="00DF2B6C">
        <w:rPr>
          <w:rFonts w:ascii="Times New Roman" w:hAnsi="Times New Roman"/>
          <w:b w:val="0"/>
          <w:sz w:val="24"/>
          <w:szCs w:val="24"/>
        </w:rPr>
        <w:t>Figure 3.  Relative amounts of organic and mineral nitrogen in soil immediately after fertilizing (a) and several days after active immobilization (b).</w:t>
      </w:r>
    </w:p>
    <w:p w14:paraId="21B678B1" w14:textId="77777777" w:rsidR="00F51FB0" w:rsidRDefault="00F51FB0" w:rsidP="000F4334">
      <w:pPr>
        <w:rPr>
          <w:rFonts w:ascii="Times New Roman" w:hAnsi="Times New Roman"/>
          <w:sz w:val="24"/>
          <w:szCs w:val="24"/>
        </w:rPr>
      </w:pPr>
    </w:p>
    <w:p w14:paraId="7040F30B" w14:textId="77777777" w:rsidR="00483A4C" w:rsidRDefault="00483A4C" w:rsidP="000F4334">
      <w:pPr>
        <w:rPr>
          <w:rFonts w:ascii="Times New Roman" w:hAnsi="Times New Roman"/>
          <w:sz w:val="24"/>
          <w:szCs w:val="24"/>
        </w:rPr>
      </w:pPr>
    </w:p>
    <w:p w14:paraId="06B8D78C" w14:textId="77777777" w:rsidR="00A1621A" w:rsidRDefault="00A1621A" w:rsidP="000F4334">
      <w:pPr>
        <w:rPr>
          <w:rFonts w:ascii="Times New Roman" w:hAnsi="Times New Roman"/>
          <w:sz w:val="24"/>
          <w:u w:val="single"/>
        </w:rPr>
      </w:pPr>
    </w:p>
    <w:p w14:paraId="7C31D4B9" w14:textId="77777777" w:rsidR="004D3D81" w:rsidRDefault="004D3D81" w:rsidP="000F4334">
      <w:pPr>
        <w:rPr>
          <w:rFonts w:ascii="Times New Roman" w:hAnsi="Times New Roman"/>
          <w:sz w:val="24"/>
          <w:u w:val="single"/>
        </w:rPr>
      </w:pPr>
      <w:r w:rsidRPr="004D3D81">
        <w:rPr>
          <w:rFonts w:ascii="Times New Roman" w:hAnsi="Times New Roman"/>
          <w:sz w:val="24"/>
          <w:u w:val="single"/>
        </w:rPr>
        <w:t>Techniques for Measuring Soil Organic Matter</w:t>
      </w:r>
      <w:r w:rsidR="00AA29F0">
        <w:rPr>
          <w:rFonts w:ascii="Times New Roman" w:hAnsi="Times New Roman"/>
          <w:sz w:val="24"/>
          <w:u w:val="single"/>
        </w:rPr>
        <w:t>/Organic Carbon</w:t>
      </w:r>
      <w:r>
        <w:rPr>
          <w:rFonts w:ascii="Times New Roman" w:hAnsi="Times New Roman"/>
          <w:sz w:val="24"/>
          <w:u w:val="single"/>
        </w:rPr>
        <w:t>:</w:t>
      </w:r>
    </w:p>
    <w:p w14:paraId="1EBAA642" w14:textId="77777777" w:rsidR="004D3D81" w:rsidRDefault="00F51FB0" w:rsidP="000F4334">
      <w:pPr>
        <w:numPr>
          <w:ilvl w:val="1"/>
          <w:numId w:val="12"/>
        </w:numPr>
        <w:rPr>
          <w:rFonts w:ascii="Times New Roman" w:hAnsi="Times New Roman"/>
          <w:sz w:val="24"/>
        </w:rPr>
      </w:pPr>
      <w:r>
        <w:rPr>
          <w:rFonts w:ascii="Times New Roman" w:hAnsi="Times New Roman"/>
          <w:sz w:val="24"/>
        </w:rPr>
        <w:lastRenderedPageBreak/>
        <w:t>Dry Combustion</w:t>
      </w:r>
    </w:p>
    <w:p w14:paraId="7988FEED" w14:textId="77777777" w:rsidR="00F51FB0" w:rsidRDefault="00F51FB0" w:rsidP="000F4334">
      <w:pPr>
        <w:numPr>
          <w:ilvl w:val="2"/>
          <w:numId w:val="12"/>
        </w:numPr>
        <w:rPr>
          <w:rFonts w:ascii="Times New Roman" w:hAnsi="Times New Roman"/>
          <w:sz w:val="24"/>
        </w:rPr>
      </w:pPr>
      <w:r>
        <w:rPr>
          <w:rFonts w:ascii="Times New Roman" w:hAnsi="Times New Roman"/>
          <w:sz w:val="24"/>
        </w:rPr>
        <w:t xml:space="preserve">Loss on ignition using a kiln or muffle furnace </w:t>
      </w:r>
    </w:p>
    <w:p w14:paraId="17A8B8D8" w14:textId="77777777" w:rsidR="00F51FB0" w:rsidRDefault="00F51FB0" w:rsidP="000F4334">
      <w:pPr>
        <w:numPr>
          <w:ilvl w:val="2"/>
          <w:numId w:val="12"/>
        </w:numPr>
        <w:rPr>
          <w:rFonts w:ascii="Times New Roman" w:hAnsi="Times New Roman"/>
          <w:sz w:val="24"/>
        </w:rPr>
      </w:pPr>
      <w:r>
        <w:rPr>
          <w:rFonts w:ascii="Times New Roman" w:hAnsi="Times New Roman"/>
          <w:sz w:val="24"/>
        </w:rPr>
        <w:t>High temperature dry combustion using an automated analyzer</w:t>
      </w:r>
    </w:p>
    <w:p w14:paraId="3EC7FBED" w14:textId="77777777" w:rsidR="00F51FB0" w:rsidRDefault="004D3D81" w:rsidP="000F4334">
      <w:pPr>
        <w:numPr>
          <w:ilvl w:val="1"/>
          <w:numId w:val="12"/>
        </w:numPr>
        <w:rPr>
          <w:rFonts w:ascii="Times New Roman" w:hAnsi="Times New Roman"/>
          <w:sz w:val="24"/>
        </w:rPr>
      </w:pPr>
      <w:r>
        <w:rPr>
          <w:rFonts w:ascii="Times New Roman" w:hAnsi="Times New Roman"/>
          <w:sz w:val="24"/>
        </w:rPr>
        <w:t xml:space="preserve">Wet Combustion </w:t>
      </w:r>
    </w:p>
    <w:p w14:paraId="19189B8D" w14:textId="77777777" w:rsidR="004D3D81" w:rsidRDefault="00F51FB0" w:rsidP="000F4334">
      <w:pPr>
        <w:numPr>
          <w:ilvl w:val="2"/>
          <w:numId w:val="12"/>
        </w:numPr>
        <w:rPr>
          <w:rFonts w:ascii="Times New Roman" w:hAnsi="Times New Roman"/>
          <w:sz w:val="24"/>
        </w:rPr>
      </w:pPr>
      <w:proofErr w:type="spellStart"/>
      <w:r>
        <w:rPr>
          <w:rFonts w:ascii="Times New Roman" w:hAnsi="Times New Roman"/>
          <w:sz w:val="24"/>
        </w:rPr>
        <w:t>Walkey</w:t>
      </w:r>
      <w:proofErr w:type="spellEnd"/>
      <w:r>
        <w:rPr>
          <w:rFonts w:ascii="Times New Roman" w:hAnsi="Times New Roman"/>
          <w:sz w:val="24"/>
        </w:rPr>
        <w:t>-</w:t>
      </w:r>
      <w:r w:rsidR="004D3D81">
        <w:rPr>
          <w:rFonts w:ascii="Times New Roman" w:hAnsi="Times New Roman"/>
          <w:sz w:val="24"/>
        </w:rPr>
        <w:t>Black</w:t>
      </w:r>
      <w:r>
        <w:rPr>
          <w:rFonts w:ascii="Times New Roman" w:hAnsi="Times New Roman"/>
          <w:sz w:val="24"/>
        </w:rPr>
        <w:t xml:space="preserve"> method</w:t>
      </w:r>
    </w:p>
    <w:p w14:paraId="60142BA4" w14:textId="77777777" w:rsidR="00AA29F0" w:rsidRDefault="00AA29F0" w:rsidP="00AA29F0">
      <w:pPr>
        <w:numPr>
          <w:ilvl w:val="1"/>
          <w:numId w:val="12"/>
        </w:numPr>
        <w:rPr>
          <w:rFonts w:ascii="Times New Roman" w:hAnsi="Times New Roman"/>
          <w:sz w:val="24"/>
        </w:rPr>
      </w:pPr>
      <w:r>
        <w:rPr>
          <w:rFonts w:ascii="Times New Roman" w:hAnsi="Times New Roman"/>
          <w:sz w:val="24"/>
        </w:rPr>
        <w:t>Visible Near Infrared Spectroscopy</w:t>
      </w:r>
    </w:p>
    <w:p w14:paraId="00DB0DFF" w14:textId="77777777" w:rsidR="004D3D81" w:rsidRDefault="004D3D81" w:rsidP="000F4334">
      <w:pPr>
        <w:rPr>
          <w:rFonts w:ascii="Times New Roman" w:hAnsi="Times New Roman"/>
          <w:sz w:val="24"/>
        </w:rPr>
      </w:pPr>
    </w:p>
    <w:p w14:paraId="6EB493D3" w14:textId="77777777" w:rsidR="00B92CB5" w:rsidRPr="00F54A8C" w:rsidRDefault="000C5E89" w:rsidP="000F4334">
      <w:pPr>
        <w:pStyle w:val="Heading4"/>
        <w:spacing w:line="240" w:lineRule="auto"/>
      </w:pPr>
      <w:r w:rsidRPr="00F54A8C">
        <w:t>Loss on Ignition Method</w:t>
      </w:r>
      <w:r w:rsidR="00B92CB5" w:rsidRPr="00F54A8C">
        <w:t xml:space="preserve"> </w:t>
      </w:r>
      <w:r w:rsidR="00F51FB0">
        <w:t>U</w:t>
      </w:r>
      <w:r w:rsidR="004D3D81">
        <w:t xml:space="preserve">sing a Kiln or Muffle Furnace </w:t>
      </w:r>
    </w:p>
    <w:p w14:paraId="2097FB98" w14:textId="77777777" w:rsidR="00AA29F0" w:rsidRPr="00882016" w:rsidRDefault="00B92CB5" w:rsidP="000F4334">
      <w:pPr>
        <w:ind w:firstLine="720"/>
        <w:rPr>
          <w:rFonts w:ascii="Times New Roman" w:hAnsi="Times New Roman"/>
          <w:sz w:val="24"/>
          <w:szCs w:val="24"/>
        </w:rPr>
      </w:pPr>
      <w:r w:rsidRPr="00F54A8C">
        <w:rPr>
          <w:rFonts w:ascii="Times New Roman" w:hAnsi="Times New Roman"/>
          <w:sz w:val="24"/>
        </w:rPr>
        <w:t>When soil is hea</w:t>
      </w:r>
      <w:r w:rsidR="000C5E89" w:rsidRPr="00F54A8C">
        <w:rPr>
          <w:rFonts w:ascii="Times New Roman" w:hAnsi="Times New Roman"/>
          <w:sz w:val="24"/>
        </w:rPr>
        <w:t>ted to high temperatures</w:t>
      </w:r>
      <w:r w:rsidRPr="00F54A8C">
        <w:rPr>
          <w:rFonts w:ascii="Times New Roman" w:hAnsi="Times New Roman"/>
          <w:sz w:val="24"/>
        </w:rPr>
        <w:t xml:space="preserve"> the organic portion oxidizes to CO</w:t>
      </w:r>
      <w:r w:rsidRPr="00F54A8C">
        <w:rPr>
          <w:rFonts w:ascii="Times New Roman" w:hAnsi="Times New Roman"/>
          <w:sz w:val="24"/>
          <w:vertAlign w:val="subscript"/>
        </w:rPr>
        <w:t>2</w:t>
      </w:r>
      <w:r w:rsidRPr="00F54A8C">
        <w:rPr>
          <w:rFonts w:ascii="Times New Roman" w:hAnsi="Times New Roman"/>
          <w:sz w:val="24"/>
        </w:rPr>
        <w:t xml:space="preserve"> and H</w:t>
      </w:r>
      <w:r w:rsidRPr="00F54A8C">
        <w:rPr>
          <w:rFonts w:ascii="Times New Roman" w:hAnsi="Times New Roman"/>
          <w:sz w:val="24"/>
          <w:vertAlign w:val="subscript"/>
        </w:rPr>
        <w:t>2</w:t>
      </w:r>
      <w:r w:rsidRPr="00F54A8C">
        <w:rPr>
          <w:rFonts w:ascii="Times New Roman" w:hAnsi="Times New Roman"/>
          <w:sz w:val="24"/>
        </w:rPr>
        <w:t xml:space="preserve">O but the majority of soil minerals are left intact. Thus, most of the organic matter goes off as gas and the mass lost can be used as an estimate of organic matter content. The loss on ignition (LOI) method is advantageous because it is inexpensive, easy to perform with a minimal amount of equipment, and uses no chemicals. However, problems with this method arise when weight loss is due to something other than SOM.  Minerals common in soils such as gypsum, montmorillonite, vermiculite, and gibbsite can be subject to moisture losses of 20-30% of their total weight at the temperatures used for organic matter oxidation. Another source of error common in calcareous soils is the loss of free carbonates. Soils high in calcite or dolomite will often give false-high SOM values with the </w:t>
      </w:r>
      <w:proofErr w:type="gramStart"/>
      <w:r w:rsidRPr="00F54A8C">
        <w:rPr>
          <w:rFonts w:ascii="Times New Roman" w:hAnsi="Times New Roman"/>
          <w:sz w:val="24"/>
        </w:rPr>
        <w:t>LOI  method</w:t>
      </w:r>
      <w:proofErr w:type="gramEnd"/>
      <w:r w:rsidRPr="00F54A8C">
        <w:rPr>
          <w:rFonts w:ascii="Times New Roman" w:hAnsi="Times New Roman"/>
          <w:sz w:val="24"/>
        </w:rPr>
        <w:t xml:space="preserve"> because no distinction can be made between carbonate lost and OC oxidized. Therefore, when using the LOI method on calcareous soils, they must first be treated to remove free carbonates. </w:t>
      </w:r>
      <w:r w:rsidR="00D27FF0" w:rsidRPr="00F54A8C">
        <w:rPr>
          <w:rFonts w:ascii="Times New Roman" w:hAnsi="Times New Roman"/>
          <w:sz w:val="24"/>
        </w:rPr>
        <w:t xml:space="preserve">The LOI method tends to work better in organic </w:t>
      </w:r>
      <w:r w:rsidR="00D27FF0" w:rsidRPr="00882016">
        <w:rPr>
          <w:rFonts w:ascii="Times New Roman" w:hAnsi="Times New Roman"/>
          <w:sz w:val="24"/>
          <w:szCs w:val="24"/>
        </w:rPr>
        <w:t xml:space="preserve">soils (mucks and peats) and soils low in clay. </w:t>
      </w:r>
      <w:r w:rsidR="002A3A86" w:rsidRPr="00882016">
        <w:rPr>
          <w:rFonts w:ascii="Times New Roman" w:hAnsi="Times New Roman"/>
          <w:sz w:val="24"/>
          <w:szCs w:val="24"/>
        </w:rPr>
        <w:t>Several different procedures using different temperatures and heating times have been used for the LOI method, however, research has shown a heating time of 8 to 16 hours at 400°C results in maximum removal of organic matter while minimizing weight loss due to other minerals.</w:t>
      </w:r>
      <w:r w:rsidRPr="00882016">
        <w:rPr>
          <w:rFonts w:ascii="Times New Roman" w:hAnsi="Times New Roman"/>
          <w:sz w:val="24"/>
          <w:szCs w:val="24"/>
        </w:rPr>
        <w:t xml:space="preserve"> </w:t>
      </w:r>
    </w:p>
    <w:p w14:paraId="019BB17E" w14:textId="77777777" w:rsidR="00882016" w:rsidRPr="00882016" w:rsidRDefault="00882016" w:rsidP="00882016">
      <w:pPr>
        <w:ind w:firstLine="720"/>
        <w:rPr>
          <w:rFonts w:ascii="Times New Roman" w:hAnsi="Times New Roman"/>
          <w:sz w:val="24"/>
          <w:szCs w:val="24"/>
        </w:rPr>
      </w:pPr>
      <w:r w:rsidRPr="00882016">
        <w:rPr>
          <w:rFonts w:ascii="Times New Roman" w:hAnsi="Times New Roman"/>
          <w:sz w:val="24"/>
          <w:szCs w:val="24"/>
        </w:rPr>
        <w:t xml:space="preserve">Calculating total soil </w:t>
      </w:r>
      <w:r w:rsidR="00072667" w:rsidRPr="00882016">
        <w:rPr>
          <w:rFonts w:ascii="Times New Roman" w:hAnsi="Times New Roman"/>
          <w:sz w:val="24"/>
          <w:szCs w:val="24"/>
        </w:rPr>
        <w:t>organic</w:t>
      </w:r>
      <w:r w:rsidRPr="00882016">
        <w:rPr>
          <w:rFonts w:ascii="Times New Roman" w:hAnsi="Times New Roman"/>
          <w:sz w:val="24"/>
          <w:szCs w:val="24"/>
        </w:rPr>
        <w:t xml:space="preserve"> matter from the </w:t>
      </w:r>
      <w:r>
        <w:rPr>
          <w:rFonts w:ascii="Times New Roman" w:hAnsi="Times New Roman"/>
          <w:sz w:val="24"/>
          <w:szCs w:val="24"/>
        </w:rPr>
        <w:t>loss on i</w:t>
      </w:r>
      <w:r w:rsidRPr="00882016">
        <w:rPr>
          <w:rFonts w:ascii="Times New Roman" w:hAnsi="Times New Roman"/>
          <w:sz w:val="24"/>
          <w:szCs w:val="24"/>
        </w:rPr>
        <w:t xml:space="preserve">gnition </w:t>
      </w:r>
      <w:r>
        <w:rPr>
          <w:rFonts w:ascii="Times New Roman" w:hAnsi="Times New Roman"/>
          <w:sz w:val="24"/>
          <w:szCs w:val="24"/>
        </w:rPr>
        <w:t>m</w:t>
      </w:r>
      <w:r w:rsidRPr="00882016">
        <w:rPr>
          <w:rFonts w:ascii="Times New Roman" w:hAnsi="Times New Roman"/>
          <w:sz w:val="24"/>
          <w:szCs w:val="24"/>
        </w:rPr>
        <w:t xml:space="preserve">ethod </w:t>
      </w:r>
      <w:r>
        <w:rPr>
          <w:rFonts w:ascii="Times New Roman" w:hAnsi="Times New Roman"/>
          <w:sz w:val="24"/>
          <w:szCs w:val="24"/>
        </w:rPr>
        <w:t>u</w:t>
      </w:r>
      <w:r w:rsidRPr="00882016">
        <w:rPr>
          <w:rFonts w:ascii="Times New Roman" w:hAnsi="Times New Roman"/>
          <w:sz w:val="24"/>
          <w:szCs w:val="24"/>
        </w:rPr>
        <w:t xml:space="preserve">sing a </w:t>
      </w:r>
      <w:r>
        <w:rPr>
          <w:rFonts w:ascii="Times New Roman" w:hAnsi="Times New Roman"/>
          <w:sz w:val="24"/>
          <w:szCs w:val="24"/>
        </w:rPr>
        <w:t>k</w:t>
      </w:r>
      <w:r w:rsidRPr="00882016">
        <w:rPr>
          <w:rFonts w:ascii="Times New Roman" w:hAnsi="Times New Roman"/>
          <w:sz w:val="24"/>
          <w:szCs w:val="24"/>
        </w:rPr>
        <w:t>i</w:t>
      </w:r>
      <w:r>
        <w:rPr>
          <w:rFonts w:ascii="Times New Roman" w:hAnsi="Times New Roman"/>
          <w:sz w:val="24"/>
          <w:szCs w:val="24"/>
        </w:rPr>
        <w:t>ln or m</w:t>
      </w:r>
      <w:r w:rsidRPr="00882016">
        <w:rPr>
          <w:rFonts w:ascii="Times New Roman" w:hAnsi="Times New Roman"/>
          <w:sz w:val="24"/>
          <w:szCs w:val="24"/>
        </w:rPr>
        <w:t xml:space="preserve">uffle </w:t>
      </w:r>
      <w:r>
        <w:rPr>
          <w:rFonts w:ascii="Times New Roman" w:hAnsi="Times New Roman"/>
          <w:sz w:val="24"/>
          <w:szCs w:val="24"/>
        </w:rPr>
        <w:t>furnace.</w:t>
      </w:r>
    </w:p>
    <w:p w14:paraId="4CF4D5E3" w14:textId="77777777" w:rsidR="00AA29F0" w:rsidRPr="00882016" w:rsidRDefault="00AA29F0" w:rsidP="00882016">
      <w:pPr>
        <w:ind w:firstLine="720"/>
        <w:rPr>
          <w:rFonts w:ascii="Times New Roman" w:hAnsi="Times New Roman"/>
          <w:sz w:val="24"/>
          <w:szCs w:val="24"/>
        </w:rPr>
      </w:pPr>
      <w:r w:rsidRPr="00882016">
        <w:rPr>
          <w:rFonts w:ascii="Times New Roman" w:hAnsi="Times New Roman"/>
          <w:sz w:val="24"/>
          <w:szCs w:val="24"/>
        </w:rPr>
        <w:tab/>
      </w:r>
    </w:p>
    <w:p w14:paraId="67BE3842" w14:textId="77777777" w:rsidR="00AA29F0" w:rsidRPr="00F54A8C" w:rsidRDefault="007E216F" w:rsidP="00AA29F0">
      <w:pPr>
        <w:spacing w:line="240" w:lineRule="exact"/>
        <w:rPr>
          <w:rFonts w:ascii="Times New Roman" w:hAnsi="Times New Roman"/>
          <w:sz w:val="24"/>
        </w:rPr>
      </w:pPr>
      <w:r>
        <w:rPr>
          <w:rFonts w:ascii="Times New Roman" w:hAnsi="Times New Roman"/>
          <w:noProof/>
          <w:sz w:val="24"/>
        </w:rPr>
        <w:object w:dxaOrig="1440" w:dyaOrig="1440" w14:anchorId="31901EF9">
          <v:shape id="_x0000_s1090" type="#_x0000_t75" style="position:absolute;margin-left:18pt;margin-top:-7.2pt;width:342pt;height:36pt;z-index:251659264" o:allowincell="f" fillcolor="red" stroked="t">
            <v:imagedata r:id="rId10" o:title=""/>
            <w10:anchorlock/>
          </v:shape>
          <o:OLEObject Type="Embed" ProgID="Equation.3" ShapeID="_x0000_s1090" DrawAspect="Content" ObjectID="_1694350963" r:id="rId11"/>
        </w:object>
      </w:r>
      <w:r w:rsidR="00AA29F0" w:rsidRPr="00F54A8C">
        <w:rPr>
          <w:rFonts w:ascii="Times New Roman" w:hAnsi="Times New Roman"/>
          <w:sz w:val="24"/>
        </w:rPr>
        <w:t xml:space="preserve">        </w:t>
      </w:r>
    </w:p>
    <w:p w14:paraId="07813CA2" w14:textId="77777777" w:rsidR="00AA29F0" w:rsidRPr="00F54A8C" w:rsidRDefault="00AA29F0" w:rsidP="00AA29F0">
      <w:pPr>
        <w:spacing w:line="240" w:lineRule="exact"/>
        <w:rPr>
          <w:rFonts w:ascii="Times New Roman" w:hAnsi="Times New Roman"/>
          <w:sz w:val="24"/>
        </w:rPr>
      </w:pPr>
    </w:p>
    <w:p w14:paraId="03FFC19C" w14:textId="77777777" w:rsidR="00AA29F0" w:rsidRDefault="00AA29F0" w:rsidP="000F4334">
      <w:pPr>
        <w:ind w:firstLine="720"/>
        <w:rPr>
          <w:rFonts w:ascii="Times New Roman" w:hAnsi="Times New Roman"/>
          <w:sz w:val="24"/>
        </w:rPr>
      </w:pPr>
    </w:p>
    <w:p w14:paraId="05B33E57" w14:textId="77777777" w:rsidR="004D3D81" w:rsidRDefault="004D3D81" w:rsidP="000F4334">
      <w:pPr>
        <w:rPr>
          <w:rFonts w:ascii="Times New Roman" w:hAnsi="Times New Roman"/>
          <w:sz w:val="24"/>
        </w:rPr>
      </w:pPr>
    </w:p>
    <w:p w14:paraId="486B39B7" w14:textId="77777777" w:rsidR="004D3D81" w:rsidRPr="00F51FB0" w:rsidRDefault="00F51FB0" w:rsidP="000F4334">
      <w:pPr>
        <w:rPr>
          <w:rFonts w:ascii="Times New Roman" w:hAnsi="Times New Roman"/>
          <w:sz w:val="24"/>
          <w:u w:val="single"/>
        </w:rPr>
      </w:pPr>
      <w:r>
        <w:rPr>
          <w:rFonts w:ascii="Times New Roman" w:hAnsi="Times New Roman"/>
          <w:sz w:val="24"/>
          <w:u w:val="single"/>
        </w:rPr>
        <w:t>High Temperature Dry Combustion Using a LECO Automated Analyzer</w:t>
      </w:r>
    </w:p>
    <w:p w14:paraId="5491FE77" w14:textId="77777777" w:rsidR="00BD0E04" w:rsidRDefault="001729D6" w:rsidP="001729D6">
      <w:pPr>
        <w:ind w:firstLine="720"/>
        <w:rPr>
          <w:rFonts w:ascii="Times New Roman" w:hAnsi="Times New Roman"/>
          <w:sz w:val="24"/>
        </w:rPr>
      </w:pPr>
      <w:r>
        <w:rPr>
          <w:rFonts w:ascii="Times New Roman" w:hAnsi="Times New Roman"/>
          <w:sz w:val="24"/>
        </w:rPr>
        <w:t>Total C in soils is the sum of b</w:t>
      </w:r>
      <w:r w:rsidR="007B58CD">
        <w:rPr>
          <w:rFonts w:ascii="Times New Roman" w:hAnsi="Times New Roman"/>
          <w:sz w:val="24"/>
        </w:rPr>
        <w:t>o</w:t>
      </w:r>
      <w:r>
        <w:rPr>
          <w:rFonts w:ascii="Times New Roman" w:hAnsi="Times New Roman"/>
          <w:sz w:val="24"/>
        </w:rPr>
        <w:t>th organic and inorganic C.  Soil organic matter is where most of the organic C i</w:t>
      </w:r>
      <w:r w:rsidR="007B58CD">
        <w:rPr>
          <w:rFonts w:ascii="Times New Roman" w:hAnsi="Times New Roman"/>
          <w:sz w:val="24"/>
        </w:rPr>
        <w:t xml:space="preserve">s present in soil, whereas inorganic C is found in carbonate minerals.  </w:t>
      </w:r>
      <w:r w:rsidR="008B6ED1">
        <w:rPr>
          <w:rFonts w:ascii="Times New Roman" w:hAnsi="Times New Roman"/>
          <w:sz w:val="24"/>
        </w:rPr>
        <w:t xml:space="preserve">Organic C consists of the cells of microorganisms, decomposing plant and animal residues, stable humus, and highly carbonized </w:t>
      </w:r>
      <w:r w:rsidR="00072667">
        <w:rPr>
          <w:rFonts w:ascii="Times New Roman" w:hAnsi="Times New Roman"/>
          <w:sz w:val="24"/>
        </w:rPr>
        <w:t>compounds</w:t>
      </w:r>
      <w:r w:rsidR="008B6ED1">
        <w:rPr>
          <w:rFonts w:ascii="Times New Roman" w:hAnsi="Times New Roman"/>
          <w:sz w:val="24"/>
        </w:rPr>
        <w:t>.  Determining total C via high temperature dry combustion, oxidation of organic C and thermal decomposition of carbonate minerals (inorganic C) is</w:t>
      </w:r>
      <w:r w:rsidR="00BD0E04">
        <w:rPr>
          <w:rFonts w:ascii="Times New Roman" w:hAnsi="Times New Roman"/>
          <w:sz w:val="24"/>
        </w:rPr>
        <w:t xml:space="preserve"> achieved and the amount of CO</w:t>
      </w:r>
      <w:r w:rsidR="00BD0E04" w:rsidRPr="00BD0E04">
        <w:rPr>
          <w:rFonts w:ascii="Times New Roman" w:hAnsi="Times New Roman"/>
          <w:sz w:val="24"/>
          <w:vertAlign w:val="subscript"/>
        </w:rPr>
        <w:t>2</w:t>
      </w:r>
      <w:r w:rsidR="00BD0E04">
        <w:rPr>
          <w:rFonts w:ascii="Times New Roman" w:hAnsi="Times New Roman"/>
          <w:sz w:val="24"/>
        </w:rPr>
        <w:t xml:space="preserve"> produced is determined using gas chromatography.  The total percent of C is determined by the following equation:</w:t>
      </w:r>
    </w:p>
    <w:p w14:paraId="7FDC0507" w14:textId="77777777" w:rsidR="00BD0E04" w:rsidRDefault="00BD0E04" w:rsidP="001729D6">
      <w:pPr>
        <w:ind w:firstLine="720"/>
        <w:rPr>
          <w:rFonts w:ascii="Times New Roman" w:hAnsi="Times New Roman"/>
          <w:sz w:val="24"/>
        </w:rPr>
      </w:pPr>
    </w:p>
    <w:p w14:paraId="36B9C9AA" w14:textId="77777777" w:rsidR="004D3D81" w:rsidRDefault="00BD0E04" w:rsidP="001729D6">
      <w:pPr>
        <w:ind w:firstLine="720"/>
        <w:rPr>
          <w:rFonts w:ascii="Times New Roman" w:hAnsi="Times New Roman"/>
          <w:sz w:val="24"/>
        </w:rPr>
      </w:pPr>
      <w:r>
        <w:rPr>
          <w:rFonts w:ascii="Times New Roman" w:hAnsi="Times New Roman"/>
          <w:sz w:val="24"/>
        </w:rPr>
        <w:t>Total C (%) = [(g CO</w:t>
      </w:r>
      <w:r w:rsidRPr="00284E92">
        <w:rPr>
          <w:rFonts w:ascii="Times New Roman" w:hAnsi="Times New Roman"/>
          <w:sz w:val="24"/>
          <w:vertAlign w:val="subscript"/>
        </w:rPr>
        <w:t>2</w:t>
      </w:r>
      <w:r>
        <w:rPr>
          <w:rFonts w:ascii="Times New Roman" w:hAnsi="Times New Roman"/>
          <w:sz w:val="24"/>
        </w:rPr>
        <w:t xml:space="preserve"> (sample) – g CO</w:t>
      </w:r>
      <w:r w:rsidRPr="00284E92">
        <w:rPr>
          <w:rFonts w:ascii="Times New Roman" w:hAnsi="Times New Roman"/>
          <w:sz w:val="24"/>
          <w:vertAlign w:val="subscript"/>
        </w:rPr>
        <w:t>2</w:t>
      </w:r>
      <w:r>
        <w:rPr>
          <w:rFonts w:ascii="Times New Roman" w:hAnsi="Times New Roman"/>
          <w:sz w:val="24"/>
        </w:rPr>
        <w:t xml:space="preserve"> (blank)) / g of dry soil] x 0.2727 x 100</w:t>
      </w:r>
    </w:p>
    <w:p w14:paraId="107A5CCC" w14:textId="77777777" w:rsidR="00AF3250" w:rsidRDefault="00AF3250" w:rsidP="00AF3250">
      <w:pPr>
        <w:rPr>
          <w:rFonts w:ascii="Times New Roman" w:hAnsi="Times New Roman"/>
          <w:sz w:val="24"/>
        </w:rPr>
      </w:pPr>
    </w:p>
    <w:p w14:paraId="4146B003" w14:textId="77777777" w:rsidR="007B58CD" w:rsidRDefault="00AF3250" w:rsidP="00AF3250">
      <w:pPr>
        <w:rPr>
          <w:rFonts w:ascii="Times New Roman" w:hAnsi="Times New Roman"/>
          <w:sz w:val="24"/>
        </w:rPr>
      </w:pPr>
      <w:r>
        <w:rPr>
          <w:rFonts w:ascii="Times New Roman" w:hAnsi="Times New Roman"/>
          <w:sz w:val="24"/>
        </w:rPr>
        <w:tab/>
        <w:t>Research in Pennsylvania determined that the organic matter content of surface soils may be accurately estimated by the following equation:</w:t>
      </w:r>
    </w:p>
    <w:p w14:paraId="4FDB3BE1" w14:textId="77777777" w:rsidR="00AF3250" w:rsidRDefault="00AF3250" w:rsidP="00AF3250">
      <w:pPr>
        <w:rPr>
          <w:rFonts w:ascii="Times New Roman" w:hAnsi="Times New Roman"/>
          <w:sz w:val="24"/>
        </w:rPr>
      </w:pPr>
    </w:p>
    <w:p w14:paraId="289509F2" w14:textId="77777777" w:rsidR="00861AB0" w:rsidRDefault="00AF3250" w:rsidP="000F4334">
      <w:pPr>
        <w:ind w:firstLine="720"/>
        <w:rPr>
          <w:rFonts w:ascii="Times New Roman" w:hAnsi="Times New Roman"/>
          <w:sz w:val="24"/>
        </w:rPr>
      </w:pPr>
      <w:r>
        <w:rPr>
          <w:rFonts w:ascii="Times New Roman" w:hAnsi="Times New Roman"/>
          <w:sz w:val="24"/>
        </w:rPr>
        <w:t>O</w:t>
      </w:r>
      <w:r w:rsidR="00861AB0">
        <w:rPr>
          <w:rFonts w:ascii="Times New Roman" w:hAnsi="Times New Roman"/>
          <w:sz w:val="24"/>
        </w:rPr>
        <w:t>rganic matter</w:t>
      </w:r>
      <w:r>
        <w:rPr>
          <w:rFonts w:ascii="Times New Roman" w:hAnsi="Times New Roman"/>
          <w:sz w:val="24"/>
        </w:rPr>
        <w:t xml:space="preserve"> (%) </w:t>
      </w:r>
      <w:r w:rsidR="00861AB0">
        <w:rPr>
          <w:rFonts w:ascii="Times New Roman" w:hAnsi="Times New Roman"/>
          <w:sz w:val="24"/>
        </w:rPr>
        <w:t xml:space="preserve">= 0.35 + </w:t>
      </w:r>
      <w:r w:rsidR="003141EC">
        <w:rPr>
          <w:rFonts w:ascii="Times New Roman" w:hAnsi="Times New Roman"/>
          <w:sz w:val="24"/>
        </w:rPr>
        <w:t>[</w:t>
      </w:r>
      <w:r w:rsidR="00861AB0">
        <w:rPr>
          <w:rFonts w:ascii="Times New Roman" w:hAnsi="Times New Roman"/>
          <w:sz w:val="24"/>
        </w:rPr>
        <w:t xml:space="preserve">1.80 x </w:t>
      </w:r>
      <w:r>
        <w:rPr>
          <w:rFonts w:ascii="Times New Roman" w:hAnsi="Times New Roman"/>
          <w:sz w:val="24"/>
        </w:rPr>
        <w:t>O</w:t>
      </w:r>
      <w:r w:rsidR="00861AB0">
        <w:rPr>
          <w:rFonts w:ascii="Times New Roman" w:hAnsi="Times New Roman"/>
          <w:sz w:val="24"/>
        </w:rPr>
        <w:t>rganic carbon</w:t>
      </w:r>
      <w:r>
        <w:rPr>
          <w:rFonts w:ascii="Times New Roman" w:hAnsi="Times New Roman"/>
          <w:sz w:val="24"/>
        </w:rPr>
        <w:t xml:space="preserve"> (%)</w:t>
      </w:r>
      <w:r w:rsidR="003141EC">
        <w:rPr>
          <w:rFonts w:ascii="Times New Roman" w:hAnsi="Times New Roman"/>
          <w:sz w:val="24"/>
        </w:rPr>
        <w:t>]</w:t>
      </w:r>
    </w:p>
    <w:p w14:paraId="78AB4F45" w14:textId="77777777" w:rsidR="00861AB0" w:rsidRDefault="00861AB0" w:rsidP="00AF3250">
      <w:pPr>
        <w:rPr>
          <w:rFonts w:ascii="Times New Roman" w:hAnsi="Times New Roman"/>
          <w:sz w:val="24"/>
        </w:rPr>
      </w:pPr>
    </w:p>
    <w:p w14:paraId="5F0CF969" w14:textId="77777777" w:rsidR="00AF3250" w:rsidRDefault="00AF3250" w:rsidP="00AF3250">
      <w:pPr>
        <w:rPr>
          <w:rFonts w:ascii="Times New Roman" w:hAnsi="Times New Roman"/>
          <w:sz w:val="24"/>
        </w:rPr>
      </w:pPr>
      <w:r>
        <w:rPr>
          <w:rFonts w:ascii="Times New Roman" w:hAnsi="Times New Roman"/>
          <w:sz w:val="24"/>
        </w:rPr>
        <w:lastRenderedPageBreak/>
        <w:t xml:space="preserve">Note that high temperature dry combustion determines total C and the equation to calculate OM uses the percent of organic C.  If inorganic C exists in the soil, a pretreatment of the soil must occur prior to </w:t>
      </w:r>
      <w:r w:rsidR="00284E92">
        <w:rPr>
          <w:rFonts w:ascii="Times New Roman" w:hAnsi="Times New Roman"/>
          <w:sz w:val="24"/>
        </w:rPr>
        <w:t xml:space="preserve">determining total C using </w:t>
      </w:r>
      <w:r>
        <w:rPr>
          <w:rFonts w:ascii="Times New Roman" w:hAnsi="Times New Roman"/>
          <w:sz w:val="24"/>
        </w:rPr>
        <w:t>high temperature dry combustion</w:t>
      </w:r>
      <w:r w:rsidR="00284E92">
        <w:rPr>
          <w:rFonts w:ascii="Times New Roman" w:hAnsi="Times New Roman"/>
          <w:sz w:val="24"/>
        </w:rPr>
        <w:t>.  The pretreatment uses concentrated acid to oxidize the inorganic C into CO</w:t>
      </w:r>
      <w:r w:rsidR="00284E92" w:rsidRPr="00284E92">
        <w:rPr>
          <w:rFonts w:ascii="Times New Roman" w:hAnsi="Times New Roman"/>
          <w:sz w:val="24"/>
          <w:vertAlign w:val="subscript"/>
        </w:rPr>
        <w:t>2</w:t>
      </w:r>
      <w:r w:rsidR="00284E92">
        <w:rPr>
          <w:rFonts w:ascii="Times New Roman" w:hAnsi="Times New Roman"/>
          <w:sz w:val="24"/>
        </w:rPr>
        <w:t xml:space="preserve"> prior to the high temperature dry combustion procedure. </w:t>
      </w:r>
      <w:r>
        <w:rPr>
          <w:rFonts w:ascii="Times New Roman" w:hAnsi="Times New Roman"/>
          <w:sz w:val="24"/>
        </w:rPr>
        <w:t xml:space="preserve"> </w:t>
      </w:r>
    </w:p>
    <w:p w14:paraId="0FC907FD" w14:textId="77777777" w:rsidR="00861AB0" w:rsidRDefault="00861AB0" w:rsidP="000F4334">
      <w:pPr>
        <w:ind w:firstLine="720"/>
        <w:rPr>
          <w:rFonts w:ascii="Times New Roman" w:hAnsi="Times New Roman"/>
          <w:sz w:val="24"/>
        </w:rPr>
      </w:pPr>
    </w:p>
    <w:p w14:paraId="2E443C65" w14:textId="77777777" w:rsidR="00B92CB5" w:rsidRDefault="00456130" w:rsidP="000F4334">
      <w:pPr>
        <w:pStyle w:val="Heading4"/>
        <w:spacing w:line="240" w:lineRule="auto"/>
      </w:pPr>
      <w:r>
        <w:t xml:space="preserve">Wet </w:t>
      </w:r>
      <w:r w:rsidR="00B92CB5">
        <w:t>Combustion</w:t>
      </w:r>
    </w:p>
    <w:p w14:paraId="0ACDAD1C" w14:textId="77777777" w:rsidR="00B92CB5" w:rsidRDefault="00B92CB5" w:rsidP="000F4334">
      <w:pPr>
        <w:ind w:firstLine="720"/>
        <w:rPr>
          <w:rFonts w:ascii="Times New Roman" w:hAnsi="Times New Roman"/>
          <w:sz w:val="24"/>
        </w:rPr>
      </w:pPr>
      <w:r>
        <w:rPr>
          <w:rFonts w:ascii="Times New Roman" w:hAnsi="Times New Roman"/>
          <w:sz w:val="24"/>
        </w:rPr>
        <w:t>Historically, the wet combustion technique known as the Walkley-Black method</w:t>
      </w:r>
      <w:r w:rsidR="00184316">
        <w:rPr>
          <w:rFonts w:ascii="Times New Roman" w:hAnsi="Times New Roman"/>
          <w:sz w:val="24"/>
        </w:rPr>
        <w:t>,</w:t>
      </w:r>
      <w:r>
        <w:rPr>
          <w:rFonts w:ascii="Times New Roman" w:hAnsi="Times New Roman"/>
          <w:sz w:val="24"/>
        </w:rPr>
        <w:t xml:space="preserve"> has been considered the standard method for estimating organic matter in soils.  This procedure measures the easily oxidizable organic carbon (OC) by oxidation with dichromate.  The reaction occurs as follows:</w:t>
      </w:r>
      <w:r w:rsidR="004F65B4" w:rsidRPr="004F65B4">
        <w:rPr>
          <w:rFonts w:ascii="Times New Roman" w:hAnsi="Times New Roman"/>
          <w:sz w:val="24"/>
        </w:rPr>
        <w:t xml:space="preserve"> </w:t>
      </w:r>
    </w:p>
    <w:p w14:paraId="0F76CA6A" w14:textId="77777777" w:rsidR="00B92CB5" w:rsidRDefault="00B92CB5" w:rsidP="000F4334">
      <w:pPr>
        <w:ind w:left="1440"/>
        <w:rPr>
          <w:rFonts w:ascii="Times New Roman" w:hAnsi="Times New Roman"/>
          <w:sz w:val="24"/>
        </w:rPr>
      </w:pPr>
    </w:p>
    <w:p w14:paraId="5B4003AC" w14:textId="77777777" w:rsidR="00B92CB5" w:rsidRDefault="00B92CB5" w:rsidP="000F4334">
      <w:pPr>
        <w:ind w:left="360"/>
        <w:rPr>
          <w:rFonts w:ascii="Times New Roman" w:hAnsi="Times New Roman"/>
          <w:sz w:val="24"/>
        </w:rPr>
      </w:pPr>
      <w:r>
        <w:rPr>
          <w:rFonts w:ascii="Times New Roman" w:hAnsi="Times New Roman"/>
          <w:sz w:val="24"/>
        </w:rPr>
        <w:t>K</w:t>
      </w:r>
      <w:r>
        <w:rPr>
          <w:rFonts w:ascii="Times New Roman" w:hAnsi="Times New Roman"/>
          <w:sz w:val="24"/>
          <w:vertAlign w:val="subscript"/>
        </w:rPr>
        <w:t>2</w:t>
      </w:r>
      <w:r>
        <w:rPr>
          <w:rFonts w:ascii="Times New Roman" w:hAnsi="Times New Roman"/>
          <w:sz w:val="24"/>
        </w:rPr>
        <w:t>Cr</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 xml:space="preserve">7 </w:t>
      </w:r>
      <w:r>
        <w:rPr>
          <w:rFonts w:ascii="Times New Roman" w:hAnsi="Times New Roman"/>
          <w:sz w:val="24"/>
        </w:rPr>
        <w:t>is mixed with your soil and concentrated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 xml:space="preserve">4 </w:t>
      </w:r>
      <w:r>
        <w:rPr>
          <w:rFonts w:ascii="Times New Roman" w:hAnsi="Times New Roman"/>
          <w:sz w:val="24"/>
        </w:rPr>
        <w:t>is then added.</w:t>
      </w:r>
    </w:p>
    <w:p w14:paraId="41D9BC0B" w14:textId="77777777" w:rsidR="00B92CB5" w:rsidRDefault="00B92CB5" w:rsidP="000F4334">
      <w:pPr>
        <w:ind w:left="1440"/>
        <w:rPr>
          <w:rFonts w:ascii="Times New Roman" w:hAnsi="Times New Roman"/>
          <w:sz w:val="24"/>
        </w:rPr>
      </w:pPr>
    </w:p>
    <w:p w14:paraId="590FD4AD" w14:textId="77777777" w:rsidR="00B92CB5" w:rsidRPr="000F4334" w:rsidRDefault="00B92CB5" w:rsidP="000F4334">
      <w:pPr>
        <w:ind w:left="360"/>
        <w:rPr>
          <w:rFonts w:ascii="Times New Roman" w:hAnsi="Times New Roman"/>
          <w:sz w:val="24"/>
        </w:rPr>
      </w:pPr>
      <w:r w:rsidRPr="000F4334">
        <w:rPr>
          <w:rFonts w:ascii="Times New Roman" w:hAnsi="Times New Roman"/>
          <w:sz w:val="24"/>
        </w:rPr>
        <w:t>a)  K</w:t>
      </w:r>
      <w:r w:rsidRPr="000F4334">
        <w:rPr>
          <w:rFonts w:ascii="Times New Roman" w:hAnsi="Times New Roman"/>
          <w:sz w:val="24"/>
          <w:vertAlign w:val="subscript"/>
        </w:rPr>
        <w:t>2</w:t>
      </w:r>
      <w:r w:rsidRPr="000F4334">
        <w:rPr>
          <w:rFonts w:ascii="Times New Roman" w:hAnsi="Times New Roman"/>
          <w:sz w:val="24"/>
        </w:rPr>
        <w:t>Cr</w:t>
      </w:r>
      <w:r w:rsidRPr="000F4334">
        <w:rPr>
          <w:rFonts w:ascii="Times New Roman" w:hAnsi="Times New Roman"/>
          <w:sz w:val="24"/>
          <w:vertAlign w:val="subscript"/>
        </w:rPr>
        <w:t>2</w:t>
      </w:r>
      <w:r w:rsidRPr="000F4334">
        <w:rPr>
          <w:rFonts w:ascii="Times New Roman" w:hAnsi="Times New Roman"/>
          <w:sz w:val="24"/>
        </w:rPr>
        <w:t>O</w:t>
      </w:r>
      <w:r w:rsidRPr="000F4334">
        <w:rPr>
          <w:rFonts w:ascii="Times New Roman" w:hAnsi="Times New Roman"/>
          <w:sz w:val="24"/>
          <w:vertAlign w:val="subscript"/>
        </w:rPr>
        <w:t>7</w:t>
      </w:r>
      <w:r w:rsidRPr="000F4334">
        <w:rPr>
          <w:rFonts w:ascii="Times New Roman" w:hAnsi="Times New Roman"/>
          <w:sz w:val="24"/>
        </w:rPr>
        <w:t xml:space="preserve"> + H</w:t>
      </w:r>
      <w:r w:rsidRPr="000F4334">
        <w:rPr>
          <w:rFonts w:ascii="Times New Roman" w:hAnsi="Times New Roman"/>
          <w:sz w:val="24"/>
          <w:vertAlign w:val="subscript"/>
        </w:rPr>
        <w:t>2</w:t>
      </w:r>
      <w:r w:rsidRPr="000F4334">
        <w:rPr>
          <w:rFonts w:ascii="Times New Roman" w:hAnsi="Times New Roman"/>
          <w:sz w:val="24"/>
        </w:rPr>
        <w:t>SO</w:t>
      </w:r>
      <w:r w:rsidRPr="000F4334">
        <w:rPr>
          <w:rFonts w:ascii="Times New Roman" w:hAnsi="Times New Roman"/>
          <w:sz w:val="24"/>
          <w:vertAlign w:val="subscript"/>
        </w:rPr>
        <w:t>4</w:t>
      </w:r>
      <w:r w:rsidRPr="000F4334">
        <w:rPr>
          <w:rFonts w:ascii="Times New Roman" w:hAnsi="Times New Roman"/>
          <w:sz w:val="24"/>
        </w:rPr>
        <w:t xml:space="preserve"> → H</w:t>
      </w:r>
      <w:r w:rsidRPr="000F4334">
        <w:rPr>
          <w:rFonts w:ascii="Times New Roman" w:hAnsi="Times New Roman"/>
          <w:sz w:val="24"/>
          <w:vertAlign w:val="subscript"/>
        </w:rPr>
        <w:t>2</w:t>
      </w:r>
      <w:r w:rsidRPr="000F4334">
        <w:rPr>
          <w:rFonts w:ascii="Times New Roman" w:hAnsi="Times New Roman"/>
          <w:sz w:val="24"/>
        </w:rPr>
        <w:t>Cr</w:t>
      </w:r>
      <w:r w:rsidRPr="000F4334">
        <w:rPr>
          <w:rFonts w:ascii="Times New Roman" w:hAnsi="Times New Roman"/>
          <w:sz w:val="24"/>
          <w:vertAlign w:val="subscript"/>
        </w:rPr>
        <w:t>2</w:t>
      </w:r>
      <w:r w:rsidRPr="000F4334">
        <w:rPr>
          <w:rFonts w:ascii="Times New Roman" w:hAnsi="Times New Roman"/>
          <w:sz w:val="24"/>
        </w:rPr>
        <w:t>O</w:t>
      </w:r>
      <w:r w:rsidRPr="000F4334">
        <w:rPr>
          <w:rFonts w:ascii="Times New Roman" w:hAnsi="Times New Roman"/>
          <w:sz w:val="24"/>
          <w:vertAlign w:val="subscript"/>
        </w:rPr>
        <w:t>7</w:t>
      </w:r>
      <w:r w:rsidRPr="000F4334">
        <w:rPr>
          <w:rFonts w:ascii="Times New Roman" w:hAnsi="Times New Roman"/>
          <w:sz w:val="24"/>
        </w:rPr>
        <w:t xml:space="preserve"> + K</w:t>
      </w:r>
      <w:r w:rsidRPr="000F4334">
        <w:rPr>
          <w:rFonts w:ascii="Times New Roman" w:hAnsi="Times New Roman"/>
          <w:sz w:val="24"/>
          <w:vertAlign w:val="subscript"/>
        </w:rPr>
        <w:t>2</w:t>
      </w:r>
      <w:r w:rsidRPr="000F4334">
        <w:rPr>
          <w:rFonts w:ascii="Times New Roman" w:hAnsi="Times New Roman"/>
          <w:sz w:val="24"/>
        </w:rPr>
        <w:t>SO</w:t>
      </w:r>
      <w:r w:rsidRPr="000F4334">
        <w:rPr>
          <w:rFonts w:ascii="Times New Roman" w:hAnsi="Times New Roman"/>
          <w:sz w:val="24"/>
          <w:vertAlign w:val="subscript"/>
        </w:rPr>
        <w:t>4</w:t>
      </w:r>
      <w:r w:rsidRPr="000F4334">
        <w:rPr>
          <w:rFonts w:ascii="Times New Roman" w:hAnsi="Times New Roman"/>
          <w:sz w:val="24"/>
        </w:rPr>
        <w:t xml:space="preserve"> + excess H</w:t>
      </w:r>
      <w:r w:rsidRPr="000F4334">
        <w:rPr>
          <w:rFonts w:ascii="Times New Roman" w:hAnsi="Times New Roman"/>
          <w:sz w:val="24"/>
          <w:vertAlign w:val="subscript"/>
        </w:rPr>
        <w:t>2</w:t>
      </w:r>
      <w:r w:rsidRPr="000F4334">
        <w:rPr>
          <w:rFonts w:ascii="Times New Roman" w:hAnsi="Times New Roman"/>
          <w:sz w:val="24"/>
        </w:rPr>
        <w:t>SO</w:t>
      </w:r>
      <w:r w:rsidRPr="000F4334">
        <w:rPr>
          <w:rFonts w:ascii="Times New Roman" w:hAnsi="Times New Roman"/>
          <w:sz w:val="24"/>
          <w:vertAlign w:val="subscript"/>
        </w:rPr>
        <w:t>4</w:t>
      </w:r>
    </w:p>
    <w:p w14:paraId="4F5ED327" w14:textId="77777777" w:rsidR="004F65B4" w:rsidRPr="000F4334" w:rsidRDefault="004F65B4" w:rsidP="000F4334">
      <w:pPr>
        <w:ind w:left="1440"/>
        <w:rPr>
          <w:rFonts w:ascii="Times New Roman" w:hAnsi="Times New Roman"/>
        </w:rPr>
      </w:pPr>
      <w:r w:rsidRPr="000F4334">
        <w:rPr>
          <w:rFonts w:ascii="Times New Roman" w:hAnsi="Times New Roman"/>
        </w:rPr>
        <w:tab/>
      </w:r>
      <w:r w:rsidRPr="000F4334">
        <w:rPr>
          <w:rFonts w:ascii="Times New Roman" w:hAnsi="Times New Roman"/>
        </w:rPr>
        <w:tab/>
      </w:r>
      <w:r w:rsidRPr="000F4334">
        <w:rPr>
          <w:rFonts w:ascii="Times New Roman" w:hAnsi="Times New Roman"/>
        </w:rPr>
        <w:tab/>
      </w:r>
      <w:r w:rsidRPr="000F4334">
        <w:rPr>
          <w:rFonts w:ascii="Times New Roman" w:hAnsi="Times New Roman"/>
        </w:rPr>
        <w:tab/>
      </w:r>
    </w:p>
    <w:p w14:paraId="03D76500" w14:textId="77777777" w:rsidR="00B92CB5" w:rsidRPr="000F4334" w:rsidRDefault="000F4334" w:rsidP="000F4334">
      <w:pPr>
        <w:ind w:left="2880"/>
        <w:rPr>
          <w:rFonts w:ascii="Times New Roman" w:hAnsi="Times New Roman"/>
        </w:rPr>
      </w:pPr>
      <w:r>
        <w:rPr>
          <w:rFonts w:ascii="Times New Roman" w:hAnsi="Times New Roman"/>
        </w:rPr>
        <w:t xml:space="preserve">       </w:t>
      </w:r>
      <w:r w:rsidR="004F65B4" w:rsidRPr="000F4334">
        <w:rPr>
          <w:rFonts w:ascii="Times New Roman" w:hAnsi="Times New Roman"/>
        </w:rPr>
        <w:t>soil</w:t>
      </w:r>
    </w:p>
    <w:p w14:paraId="794A5EB4" w14:textId="77777777" w:rsidR="00B92CB5" w:rsidRPr="000F4334" w:rsidRDefault="000F4334" w:rsidP="000F4334">
      <w:pPr>
        <w:rPr>
          <w:rFonts w:ascii="Times New Roman" w:hAnsi="Times New Roman"/>
        </w:rPr>
      </w:pPr>
      <w:r>
        <w:rPr>
          <w:rFonts w:ascii="Times New Roman" w:hAnsi="Times New Roman"/>
        </w:rPr>
        <w:t xml:space="preserve">                   </w:t>
      </w:r>
      <w:r w:rsidR="00B92CB5" w:rsidRPr="000F4334">
        <w:rPr>
          <w:rFonts w:ascii="Times New Roman" w:hAnsi="Times New Roman"/>
        </w:rPr>
        <w:t xml:space="preserve">solution from above </w:t>
      </w:r>
      <w:r w:rsidR="004F65B4" w:rsidRPr="000F4334">
        <w:rPr>
          <w:rFonts w:ascii="Times New Roman" w:hAnsi="Times New Roman"/>
        </w:rPr>
        <w:t xml:space="preserve">  </w:t>
      </w:r>
      <w:proofErr w:type="gramStart"/>
      <w:r w:rsidR="004F65B4" w:rsidRPr="000F4334">
        <w:rPr>
          <w:rFonts w:ascii="Times New Roman" w:hAnsi="Times New Roman"/>
        </w:rPr>
        <w:tab/>
        <w:t xml:space="preserve"> </w:t>
      </w:r>
      <w:r>
        <w:rPr>
          <w:rFonts w:ascii="Times New Roman" w:hAnsi="Times New Roman"/>
        </w:rPr>
        <w:t xml:space="preserve"> </w:t>
      </w:r>
      <w:r w:rsidR="004F65B4" w:rsidRPr="000F4334">
        <w:rPr>
          <w:rFonts w:ascii="Times New Roman" w:hAnsi="Times New Roman"/>
        </w:rPr>
        <w:t>+</w:t>
      </w:r>
      <w:proofErr w:type="gramEnd"/>
      <w:r w:rsidR="00B92CB5" w:rsidRPr="000F4334">
        <w:rPr>
          <w:rFonts w:ascii="Times New Roman" w:hAnsi="Times New Roman"/>
        </w:rPr>
        <w:t xml:space="preserve"> carbon </w:t>
      </w:r>
      <w:r w:rsidR="002A041B" w:rsidRPr="000F4334">
        <w:rPr>
          <w:rFonts w:ascii="Times New Roman" w:hAnsi="Times New Roman"/>
        </w:rPr>
        <w:t xml:space="preserve"> </w:t>
      </w:r>
      <w:r w:rsidR="00B92CB5" w:rsidRPr="000F4334">
        <w:rPr>
          <w:rFonts w:ascii="Times New Roman" w:hAnsi="Times New Roman"/>
        </w:rPr>
        <w:t xml:space="preserve">→  </w:t>
      </w:r>
    </w:p>
    <w:p w14:paraId="352017F4" w14:textId="77777777" w:rsidR="00B92CB5" w:rsidRPr="000F4334" w:rsidRDefault="00D232A1" w:rsidP="000F4334">
      <w:pPr>
        <w:ind w:left="2070"/>
        <w:rPr>
          <w:rFonts w:ascii="Times New Roman" w:hAnsi="Times New Roman"/>
          <w:b/>
        </w:rPr>
      </w:pPr>
      <w:r w:rsidRPr="000F4334">
        <w:rPr>
          <w:rFonts w:ascii="Times New Roman" w:hAnsi="Times New Roman"/>
          <w:noProof/>
        </w:rPr>
        <mc:AlternateContent>
          <mc:Choice Requires="wps">
            <w:drawing>
              <wp:anchor distT="0" distB="0" distL="114300" distR="114300" simplePos="0" relativeHeight="251655168" behindDoc="0" locked="0" layoutInCell="1" allowOverlap="1" wp14:anchorId="010111E0" wp14:editId="21177992">
                <wp:simplePos x="0" y="0"/>
                <wp:positionH relativeFrom="column">
                  <wp:posOffset>1075690</wp:posOffset>
                </wp:positionH>
                <wp:positionV relativeFrom="paragraph">
                  <wp:posOffset>-603885</wp:posOffset>
                </wp:positionV>
                <wp:extent cx="114300" cy="1478915"/>
                <wp:effectExtent l="0" t="0" r="0" b="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14300" cy="1478915"/>
                        </a:xfrm>
                        <a:prstGeom prst="leftBrace">
                          <a:avLst>
                            <a:gd name="adj1" fmla="val 1078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709F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9" o:spid="_x0000_s1026" type="#_x0000_t87" style="position:absolute;margin-left:84.7pt;margin-top:-47.55pt;width:9pt;height:116.4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"/>
            </w:pict>
          </mc:Fallback>
        </mc:AlternateContent>
      </w:r>
      <w:r w:rsidR="00B92CB5" w:rsidRPr="000F4334">
        <w:rPr>
          <w:rFonts w:ascii="Times New Roman" w:hAnsi="Times New Roman"/>
        </w:rPr>
        <w:tab/>
      </w:r>
      <w:r w:rsidR="00B92CB5" w:rsidRPr="000F4334">
        <w:rPr>
          <w:rFonts w:ascii="Times New Roman" w:hAnsi="Times New Roman"/>
        </w:rPr>
        <w:tab/>
      </w:r>
      <w:r w:rsidR="00B92CB5" w:rsidRPr="000F4334">
        <w:rPr>
          <w:rFonts w:ascii="Times New Roman" w:hAnsi="Times New Roman"/>
        </w:rPr>
        <w:tab/>
      </w:r>
      <w:r w:rsidR="00B92CB5" w:rsidRPr="000F4334">
        <w:rPr>
          <w:rFonts w:ascii="Times New Roman" w:hAnsi="Times New Roman"/>
        </w:rPr>
        <w:tab/>
      </w:r>
      <w:r w:rsidR="00B92CB5" w:rsidRPr="000F4334">
        <w:rPr>
          <w:rFonts w:ascii="Times New Roman" w:hAnsi="Times New Roman"/>
        </w:rPr>
        <w:tab/>
      </w:r>
      <w:r w:rsidR="00B92CB5" w:rsidRPr="000F4334">
        <w:rPr>
          <w:rFonts w:ascii="Times New Roman" w:hAnsi="Times New Roman"/>
        </w:rPr>
        <w:tab/>
      </w:r>
      <w:r w:rsidR="00B92CB5" w:rsidRPr="000F4334">
        <w:rPr>
          <w:rFonts w:ascii="Times New Roman" w:hAnsi="Times New Roman"/>
        </w:rPr>
        <w:tab/>
      </w:r>
      <w:r w:rsidR="00B92CB5" w:rsidRPr="000F4334">
        <w:rPr>
          <w:rFonts w:ascii="Times New Roman" w:hAnsi="Times New Roman"/>
        </w:rPr>
        <w:tab/>
      </w:r>
      <w:r w:rsidR="000F4334">
        <w:rPr>
          <w:rFonts w:ascii="Times New Roman" w:hAnsi="Times New Roman"/>
          <w:b/>
        </w:rPr>
        <w:t xml:space="preserve">   </w:t>
      </w:r>
      <w:r w:rsidR="005D0F97" w:rsidRPr="000F4334">
        <w:rPr>
          <w:rFonts w:ascii="Times New Roman" w:hAnsi="Times New Roman"/>
          <w:b/>
        </w:rPr>
        <w:t>excess</w:t>
      </w:r>
    </w:p>
    <w:p w14:paraId="2B43A929" w14:textId="77777777" w:rsidR="00B92CB5" w:rsidRPr="000F4334" w:rsidRDefault="00B92CB5" w:rsidP="000F4334">
      <w:pPr>
        <w:ind w:firstLine="360"/>
        <w:rPr>
          <w:rFonts w:ascii="Times New Roman" w:hAnsi="Times New Roman"/>
        </w:rPr>
      </w:pPr>
      <w:r w:rsidRPr="000F4334">
        <w:rPr>
          <w:rFonts w:ascii="Times New Roman" w:hAnsi="Times New Roman"/>
        </w:rPr>
        <w:t>b)  3H</w:t>
      </w:r>
      <w:r w:rsidRPr="000F4334">
        <w:rPr>
          <w:rFonts w:ascii="Times New Roman" w:hAnsi="Times New Roman"/>
          <w:vertAlign w:val="subscript"/>
        </w:rPr>
        <w:t>2</w:t>
      </w:r>
      <w:r w:rsidRPr="000F4334">
        <w:rPr>
          <w:rFonts w:ascii="Times New Roman" w:hAnsi="Times New Roman"/>
        </w:rPr>
        <w:t>Cr</w:t>
      </w:r>
      <w:r w:rsidRPr="000F4334">
        <w:rPr>
          <w:rFonts w:ascii="Times New Roman" w:hAnsi="Times New Roman"/>
          <w:vertAlign w:val="subscript"/>
        </w:rPr>
        <w:t>2</w:t>
      </w:r>
      <w:r w:rsidRPr="000F4334">
        <w:rPr>
          <w:rFonts w:ascii="Times New Roman" w:hAnsi="Times New Roman"/>
        </w:rPr>
        <w:t>O</w:t>
      </w:r>
      <w:r w:rsidRPr="000F4334">
        <w:rPr>
          <w:rFonts w:ascii="Times New Roman" w:hAnsi="Times New Roman"/>
          <w:vertAlign w:val="subscript"/>
        </w:rPr>
        <w:t>7</w:t>
      </w:r>
      <w:r w:rsidRPr="000F4334">
        <w:rPr>
          <w:rFonts w:ascii="Times New Roman" w:hAnsi="Times New Roman"/>
        </w:rPr>
        <w:t xml:space="preserve"> + K</w:t>
      </w:r>
      <w:r w:rsidRPr="000F4334">
        <w:rPr>
          <w:rFonts w:ascii="Times New Roman" w:hAnsi="Times New Roman"/>
          <w:vertAlign w:val="subscript"/>
        </w:rPr>
        <w:t>2</w:t>
      </w:r>
      <w:r w:rsidRPr="000F4334">
        <w:rPr>
          <w:rFonts w:ascii="Times New Roman" w:hAnsi="Times New Roman"/>
        </w:rPr>
        <w:t>SO</w:t>
      </w:r>
      <w:r w:rsidRPr="000F4334">
        <w:rPr>
          <w:rFonts w:ascii="Times New Roman" w:hAnsi="Times New Roman"/>
          <w:vertAlign w:val="subscript"/>
        </w:rPr>
        <w:t>4</w:t>
      </w:r>
      <w:r w:rsidRPr="000F4334">
        <w:rPr>
          <w:rFonts w:ascii="Times New Roman" w:hAnsi="Times New Roman"/>
        </w:rPr>
        <w:t xml:space="preserve"> + 6H</w:t>
      </w:r>
      <w:r w:rsidRPr="000F4334">
        <w:rPr>
          <w:rFonts w:ascii="Times New Roman" w:hAnsi="Times New Roman"/>
          <w:vertAlign w:val="subscript"/>
        </w:rPr>
        <w:t>2</w:t>
      </w:r>
      <w:r w:rsidRPr="000F4334">
        <w:rPr>
          <w:rFonts w:ascii="Times New Roman" w:hAnsi="Times New Roman"/>
        </w:rPr>
        <w:t>SO</w:t>
      </w:r>
      <w:r w:rsidRPr="000F4334">
        <w:rPr>
          <w:rFonts w:ascii="Times New Roman" w:hAnsi="Times New Roman"/>
          <w:vertAlign w:val="subscript"/>
        </w:rPr>
        <w:t>4</w:t>
      </w:r>
      <w:r w:rsidRPr="000F4334">
        <w:rPr>
          <w:rFonts w:ascii="Times New Roman" w:hAnsi="Times New Roman"/>
        </w:rPr>
        <w:t xml:space="preserve"> </w:t>
      </w:r>
      <w:r w:rsidR="005D0F97" w:rsidRPr="000F4334">
        <w:rPr>
          <w:rFonts w:ascii="Times New Roman" w:hAnsi="Times New Roman"/>
        </w:rPr>
        <w:t xml:space="preserve">  </w:t>
      </w:r>
      <w:r w:rsidRPr="000F4334">
        <w:rPr>
          <w:rFonts w:ascii="Times New Roman" w:hAnsi="Times New Roman"/>
        </w:rPr>
        <w:t xml:space="preserve">+ </w:t>
      </w:r>
      <w:r w:rsidR="005D0F97" w:rsidRPr="000F4334">
        <w:rPr>
          <w:rFonts w:ascii="Times New Roman" w:hAnsi="Times New Roman"/>
        </w:rPr>
        <w:t xml:space="preserve">  </w:t>
      </w:r>
      <w:r w:rsidRPr="000F4334">
        <w:rPr>
          <w:rFonts w:ascii="Times New Roman" w:hAnsi="Times New Roman"/>
        </w:rPr>
        <w:t>3</w:t>
      </w:r>
      <w:proofErr w:type="gramStart"/>
      <w:r w:rsidRPr="000F4334">
        <w:rPr>
          <w:rFonts w:ascii="Times New Roman" w:hAnsi="Times New Roman"/>
        </w:rPr>
        <w:t>C</w:t>
      </w:r>
      <w:r w:rsidR="004F65B4" w:rsidRPr="000F4334">
        <w:rPr>
          <w:rFonts w:ascii="Times New Roman" w:hAnsi="Times New Roman"/>
        </w:rPr>
        <w:t xml:space="preserve"> </w:t>
      </w:r>
      <w:r w:rsidR="005D0F97" w:rsidRPr="000F4334">
        <w:rPr>
          <w:rFonts w:ascii="Times New Roman" w:hAnsi="Times New Roman"/>
        </w:rPr>
        <w:t xml:space="preserve"> </w:t>
      </w:r>
      <w:r w:rsidRPr="000F4334">
        <w:rPr>
          <w:rFonts w:ascii="Times New Roman" w:hAnsi="Times New Roman"/>
        </w:rPr>
        <w:t>→</w:t>
      </w:r>
      <w:proofErr w:type="gramEnd"/>
      <w:r w:rsidRPr="000F4334">
        <w:rPr>
          <w:rFonts w:ascii="Times New Roman" w:hAnsi="Times New Roman"/>
        </w:rPr>
        <w:t xml:space="preserve"> </w:t>
      </w:r>
      <w:r w:rsidR="000F4334">
        <w:rPr>
          <w:rFonts w:ascii="Times New Roman" w:hAnsi="Times New Roman"/>
        </w:rPr>
        <w:t xml:space="preserve">   </w:t>
      </w:r>
      <w:r w:rsidRPr="000F4334">
        <w:rPr>
          <w:rFonts w:ascii="Times New Roman" w:hAnsi="Times New Roman"/>
        </w:rPr>
        <w:t>2Cr</w:t>
      </w:r>
      <w:r w:rsidRPr="000F4334">
        <w:rPr>
          <w:rFonts w:ascii="Times New Roman" w:hAnsi="Times New Roman"/>
          <w:vertAlign w:val="subscript"/>
        </w:rPr>
        <w:t>2</w:t>
      </w:r>
      <w:r w:rsidRPr="000F4334">
        <w:rPr>
          <w:rFonts w:ascii="Times New Roman" w:hAnsi="Times New Roman"/>
        </w:rPr>
        <w:t>(SO</w:t>
      </w:r>
      <w:r w:rsidRPr="000F4334">
        <w:rPr>
          <w:rFonts w:ascii="Times New Roman" w:hAnsi="Times New Roman"/>
          <w:vertAlign w:val="subscript"/>
        </w:rPr>
        <w:t>4</w:t>
      </w:r>
      <w:r w:rsidRPr="000F4334">
        <w:rPr>
          <w:rFonts w:ascii="Times New Roman" w:hAnsi="Times New Roman"/>
        </w:rPr>
        <w:t>)</w:t>
      </w:r>
      <w:r w:rsidRPr="000F4334">
        <w:rPr>
          <w:rFonts w:ascii="Times New Roman" w:hAnsi="Times New Roman"/>
          <w:vertAlign w:val="subscript"/>
        </w:rPr>
        <w:t>3</w:t>
      </w:r>
      <w:r w:rsidRPr="000F4334">
        <w:rPr>
          <w:rFonts w:ascii="Times New Roman" w:hAnsi="Times New Roman"/>
        </w:rPr>
        <w:t xml:space="preserve"> + K</w:t>
      </w:r>
      <w:r w:rsidRPr="000F4334">
        <w:rPr>
          <w:rFonts w:ascii="Times New Roman" w:hAnsi="Times New Roman"/>
          <w:vertAlign w:val="subscript"/>
        </w:rPr>
        <w:t>2</w:t>
      </w:r>
      <w:r w:rsidRPr="000F4334">
        <w:rPr>
          <w:rFonts w:ascii="Times New Roman" w:hAnsi="Times New Roman"/>
        </w:rPr>
        <w:t>SO</w:t>
      </w:r>
      <w:r w:rsidRPr="000F4334">
        <w:rPr>
          <w:rFonts w:ascii="Times New Roman" w:hAnsi="Times New Roman"/>
          <w:vertAlign w:val="subscript"/>
        </w:rPr>
        <w:t>4</w:t>
      </w:r>
      <w:r w:rsidRPr="000F4334">
        <w:rPr>
          <w:rFonts w:ascii="Times New Roman" w:hAnsi="Times New Roman"/>
        </w:rPr>
        <w:t xml:space="preserve"> + 3CO</w:t>
      </w:r>
      <w:r w:rsidRPr="000F4334">
        <w:rPr>
          <w:rFonts w:ascii="Times New Roman" w:hAnsi="Times New Roman"/>
          <w:vertAlign w:val="subscript"/>
        </w:rPr>
        <w:t>2</w:t>
      </w:r>
      <w:r w:rsidRPr="000F4334">
        <w:rPr>
          <w:rFonts w:ascii="Times New Roman" w:hAnsi="Times New Roman"/>
        </w:rPr>
        <w:t xml:space="preserve"> + 8H</w:t>
      </w:r>
      <w:r w:rsidRPr="000F4334">
        <w:rPr>
          <w:rFonts w:ascii="Times New Roman" w:hAnsi="Times New Roman"/>
          <w:vertAlign w:val="subscript"/>
        </w:rPr>
        <w:t>2</w:t>
      </w:r>
      <w:r w:rsidR="001F6984" w:rsidRPr="000F4334">
        <w:rPr>
          <w:rFonts w:ascii="Times New Roman" w:hAnsi="Times New Roman"/>
        </w:rPr>
        <w:t>O</w:t>
      </w:r>
      <w:r w:rsidR="000F4334">
        <w:rPr>
          <w:rFonts w:ascii="Times New Roman" w:hAnsi="Times New Roman"/>
        </w:rPr>
        <w:t xml:space="preserve"> </w:t>
      </w:r>
      <w:r w:rsidR="005D0F97" w:rsidRPr="000F4334">
        <w:rPr>
          <w:rFonts w:ascii="Times New Roman" w:hAnsi="Times New Roman"/>
        </w:rPr>
        <w:t>+</w:t>
      </w:r>
      <w:r w:rsidR="000F4334">
        <w:rPr>
          <w:rFonts w:ascii="Times New Roman" w:hAnsi="Times New Roman"/>
        </w:rPr>
        <w:t xml:space="preserve"> </w:t>
      </w:r>
      <w:r w:rsidRPr="000F4334">
        <w:rPr>
          <w:rFonts w:ascii="Times New Roman" w:hAnsi="Times New Roman"/>
        </w:rPr>
        <w:t>H</w:t>
      </w:r>
      <w:r w:rsidRPr="000F4334">
        <w:rPr>
          <w:rFonts w:ascii="Times New Roman" w:hAnsi="Times New Roman"/>
          <w:vertAlign w:val="subscript"/>
        </w:rPr>
        <w:t>2</w:t>
      </w:r>
      <w:r w:rsidRPr="000F4334">
        <w:rPr>
          <w:rFonts w:ascii="Times New Roman" w:hAnsi="Times New Roman"/>
        </w:rPr>
        <w:t>Cr</w:t>
      </w:r>
      <w:r w:rsidRPr="000F4334">
        <w:rPr>
          <w:rFonts w:ascii="Times New Roman" w:hAnsi="Times New Roman"/>
          <w:vertAlign w:val="subscript"/>
        </w:rPr>
        <w:t>2</w:t>
      </w:r>
      <w:r w:rsidRPr="000F4334">
        <w:rPr>
          <w:rFonts w:ascii="Times New Roman" w:hAnsi="Times New Roman"/>
        </w:rPr>
        <w:t>O</w:t>
      </w:r>
      <w:r w:rsidRPr="000F4334">
        <w:rPr>
          <w:rFonts w:ascii="Times New Roman" w:hAnsi="Times New Roman"/>
          <w:vertAlign w:val="subscript"/>
        </w:rPr>
        <w:t>7</w:t>
      </w:r>
    </w:p>
    <w:p w14:paraId="5DBD423D" w14:textId="77777777" w:rsidR="00B92CB5" w:rsidRPr="000F4334" w:rsidRDefault="00B92CB5" w:rsidP="000F4334">
      <w:pPr>
        <w:ind w:firstLine="720"/>
        <w:rPr>
          <w:rFonts w:ascii="Times New Roman" w:hAnsi="Times New Roman"/>
          <w:i/>
        </w:rPr>
      </w:pPr>
      <w:r w:rsidRPr="000F4334">
        <w:rPr>
          <w:rFonts w:ascii="Times New Roman" w:hAnsi="Times New Roman"/>
        </w:rPr>
        <w:t xml:space="preserve">                </w:t>
      </w:r>
      <w:r w:rsidRPr="000F4334">
        <w:rPr>
          <w:rFonts w:ascii="Times New Roman" w:hAnsi="Times New Roman"/>
          <w:i/>
        </w:rPr>
        <w:t>orange solution                                                    green solution</w:t>
      </w:r>
    </w:p>
    <w:p w14:paraId="40A30EC7" w14:textId="77777777" w:rsidR="002A041B" w:rsidRPr="000F4334" w:rsidRDefault="00B92CB5" w:rsidP="000F4334">
      <w:pPr>
        <w:rPr>
          <w:rFonts w:ascii="Times New Roman" w:hAnsi="Times New Roman"/>
          <w:i/>
        </w:rPr>
      </w:pPr>
      <w:r w:rsidRPr="000F4334">
        <w:rPr>
          <w:rFonts w:ascii="Times New Roman" w:hAnsi="Times New Roman"/>
          <w:i/>
        </w:rPr>
        <w:t xml:space="preserve">     </w:t>
      </w:r>
    </w:p>
    <w:p w14:paraId="4A7AC25B" w14:textId="77777777" w:rsidR="00B92CB5" w:rsidRPr="000F4334" w:rsidRDefault="00B92CB5" w:rsidP="000F4334">
      <w:pPr>
        <w:rPr>
          <w:rFonts w:ascii="Times New Roman" w:hAnsi="Times New Roman"/>
        </w:rPr>
      </w:pPr>
      <w:r w:rsidRPr="000F4334">
        <w:rPr>
          <w:rFonts w:ascii="Times New Roman" w:hAnsi="Times New Roman"/>
          <w:b/>
        </w:rPr>
        <w:t>or</w:t>
      </w:r>
      <w:r w:rsidRPr="000F4334">
        <w:rPr>
          <w:rFonts w:ascii="Times New Roman" w:hAnsi="Times New Roman"/>
        </w:rPr>
        <w:t>….</w:t>
      </w:r>
    </w:p>
    <w:p w14:paraId="627F03A2" w14:textId="77777777" w:rsidR="00B92CB5" w:rsidRPr="000F4334" w:rsidRDefault="00B92CB5" w:rsidP="000F4334">
      <w:pPr>
        <w:rPr>
          <w:rFonts w:ascii="Times New Roman" w:hAnsi="Times New Roman"/>
        </w:rPr>
      </w:pPr>
      <w:r w:rsidRPr="000F4334">
        <w:rPr>
          <w:rFonts w:ascii="Times New Roman" w:hAnsi="Times New Roman"/>
        </w:rPr>
        <w:tab/>
      </w:r>
      <w:r w:rsidRPr="000F4334">
        <w:rPr>
          <w:rFonts w:ascii="Times New Roman" w:hAnsi="Times New Roman"/>
        </w:rPr>
        <w:tab/>
      </w:r>
      <w:r w:rsidRPr="000F4334">
        <w:rPr>
          <w:rFonts w:ascii="Times New Roman" w:hAnsi="Times New Roman"/>
        </w:rPr>
        <w:tab/>
        <w:t>4Cr</w:t>
      </w:r>
      <w:r w:rsidRPr="000F4334">
        <w:rPr>
          <w:rFonts w:ascii="Times New Roman" w:hAnsi="Times New Roman"/>
          <w:vertAlign w:val="superscript"/>
        </w:rPr>
        <w:t>+6</w:t>
      </w:r>
      <w:r w:rsidRPr="000F4334">
        <w:rPr>
          <w:rFonts w:ascii="Times New Roman" w:hAnsi="Times New Roman"/>
        </w:rPr>
        <w:t xml:space="preserve"> + 12e</w:t>
      </w:r>
      <w:r w:rsidRPr="000F4334">
        <w:rPr>
          <w:rFonts w:ascii="Times New Roman" w:hAnsi="Times New Roman"/>
          <w:vertAlign w:val="superscript"/>
        </w:rPr>
        <w:t>-</w:t>
      </w:r>
      <w:r w:rsidRPr="000F4334">
        <w:rPr>
          <w:rFonts w:ascii="Times New Roman" w:hAnsi="Times New Roman"/>
        </w:rPr>
        <w:t xml:space="preserve"> </w:t>
      </w:r>
      <w:proofErr w:type="gramStart"/>
      <w:r w:rsidRPr="000F4334">
        <w:rPr>
          <w:rFonts w:ascii="Times New Roman" w:hAnsi="Times New Roman"/>
        </w:rPr>
        <w:t>→  4</w:t>
      </w:r>
      <w:proofErr w:type="gramEnd"/>
      <w:r w:rsidRPr="000F4334">
        <w:rPr>
          <w:rFonts w:ascii="Times New Roman" w:hAnsi="Times New Roman"/>
        </w:rPr>
        <w:t>Cr</w:t>
      </w:r>
      <w:r w:rsidRPr="000F4334">
        <w:rPr>
          <w:rFonts w:ascii="Times New Roman" w:hAnsi="Times New Roman"/>
          <w:vertAlign w:val="superscript"/>
        </w:rPr>
        <w:t>+3</w:t>
      </w:r>
      <w:r w:rsidRPr="000F4334">
        <w:rPr>
          <w:rFonts w:ascii="Times New Roman" w:hAnsi="Times New Roman"/>
        </w:rPr>
        <w:t xml:space="preserve">       and       3C</w:t>
      </w:r>
      <w:r w:rsidRPr="000F4334">
        <w:rPr>
          <w:rFonts w:ascii="Times New Roman" w:hAnsi="Times New Roman"/>
          <w:vertAlign w:val="superscript"/>
        </w:rPr>
        <w:t>0</w:t>
      </w:r>
      <w:r w:rsidRPr="000F4334">
        <w:rPr>
          <w:rFonts w:ascii="Times New Roman" w:hAnsi="Times New Roman"/>
        </w:rPr>
        <w:t xml:space="preserve"> – 12e</w:t>
      </w:r>
      <w:r w:rsidRPr="000F4334">
        <w:rPr>
          <w:rFonts w:ascii="Times New Roman" w:hAnsi="Times New Roman"/>
          <w:vertAlign w:val="superscript"/>
        </w:rPr>
        <w:t xml:space="preserve">-  </w:t>
      </w:r>
      <w:r w:rsidRPr="000F4334">
        <w:rPr>
          <w:rFonts w:ascii="Times New Roman" w:hAnsi="Times New Roman"/>
        </w:rPr>
        <w:t>→ 3C</w:t>
      </w:r>
      <w:r w:rsidRPr="000F4334">
        <w:rPr>
          <w:rFonts w:ascii="Times New Roman" w:hAnsi="Times New Roman"/>
          <w:vertAlign w:val="superscript"/>
        </w:rPr>
        <w:t>+4</w:t>
      </w:r>
    </w:p>
    <w:p w14:paraId="3DBB513E" w14:textId="77777777" w:rsidR="00B92CB5" w:rsidRDefault="00B92CB5" w:rsidP="000F4334">
      <w:pPr>
        <w:rPr>
          <w:rFonts w:ascii="Times New Roman" w:hAnsi="Times New Roman"/>
          <w:sz w:val="24"/>
        </w:rPr>
      </w:pPr>
    </w:p>
    <w:p w14:paraId="562886DF" w14:textId="77777777" w:rsidR="00B92CB5" w:rsidRDefault="00B92CB5" w:rsidP="000F4334">
      <w:pPr>
        <w:ind w:firstLine="720"/>
        <w:rPr>
          <w:rFonts w:ascii="Times New Roman" w:hAnsi="Times New Roman"/>
          <w:sz w:val="24"/>
        </w:rPr>
      </w:pPr>
      <w:r>
        <w:rPr>
          <w:rFonts w:ascii="Times New Roman" w:hAnsi="Times New Roman"/>
          <w:sz w:val="24"/>
        </w:rPr>
        <w:t>The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 xml:space="preserve">4 </w:t>
      </w:r>
      <w:r>
        <w:rPr>
          <w:rFonts w:ascii="Times New Roman" w:hAnsi="Times New Roman"/>
          <w:sz w:val="24"/>
        </w:rPr>
        <w:t>reacts with the potassium dichromate (K</w:t>
      </w:r>
      <w:r>
        <w:rPr>
          <w:rFonts w:ascii="Times New Roman" w:hAnsi="Times New Roman"/>
          <w:sz w:val="24"/>
          <w:vertAlign w:val="subscript"/>
        </w:rPr>
        <w:t>2</w:t>
      </w:r>
      <w:r>
        <w:rPr>
          <w:rFonts w:ascii="Times New Roman" w:hAnsi="Times New Roman"/>
          <w:sz w:val="24"/>
        </w:rPr>
        <w:t>Cr</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7</w:t>
      </w:r>
      <w:r>
        <w:rPr>
          <w:rFonts w:ascii="Times New Roman" w:hAnsi="Times New Roman"/>
          <w:sz w:val="24"/>
        </w:rPr>
        <w:t>) to form dichromic acid (reaction a). This is a powerful oxidizing agent which oxidizes the organic carbon, forming CO</w:t>
      </w:r>
      <w:r>
        <w:rPr>
          <w:rFonts w:ascii="Times New Roman" w:hAnsi="Times New Roman"/>
          <w:sz w:val="24"/>
          <w:vertAlign w:val="subscript"/>
        </w:rPr>
        <w:t xml:space="preserve">2 </w:t>
      </w:r>
      <w:r>
        <w:rPr>
          <w:rFonts w:ascii="Times New Roman" w:hAnsi="Times New Roman"/>
          <w:sz w:val="24"/>
        </w:rPr>
        <w:t xml:space="preserve">and </w:t>
      </w:r>
      <w:proofErr w:type="spellStart"/>
      <w:r>
        <w:rPr>
          <w:rFonts w:ascii="Times New Roman" w:hAnsi="Times New Roman"/>
          <w:sz w:val="24"/>
        </w:rPr>
        <w:t>chrom</w:t>
      </w:r>
      <w:r w:rsidR="004F30AB">
        <w:rPr>
          <w:rFonts w:ascii="Times New Roman" w:hAnsi="Times New Roman"/>
          <w:sz w:val="24"/>
        </w:rPr>
        <w:t>o</w:t>
      </w:r>
      <w:r>
        <w:rPr>
          <w:rFonts w:ascii="Times New Roman" w:hAnsi="Times New Roman"/>
          <w:sz w:val="24"/>
        </w:rPr>
        <w:t>us</w:t>
      </w:r>
      <w:proofErr w:type="spellEnd"/>
      <w:r>
        <w:rPr>
          <w:rFonts w:ascii="Times New Roman" w:hAnsi="Times New Roman"/>
          <w:sz w:val="24"/>
        </w:rPr>
        <w:t xml:space="preserve"> sulfate (reaction b). The change in oxidation state (reduction) of chromium is accompanied by a change in color of the solution from orange to green.</w:t>
      </w:r>
    </w:p>
    <w:p w14:paraId="6BCB008F" w14:textId="77777777" w:rsidR="00B92CB5" w:rsidRDefault="00B92CB5" w:rsidP="000F4334">
      <w:pPr>
        <w:ind w:firstLine="720"/>
        <w:rPr>
          <w:rFonts w:ascii="Times New Roman" w:hAnsi="Times New Roman"/>
          <w:sz w:val="24"/>
        </w:rPr>
      </w:pPr>
      <w:r>
        <w:rPr>
          <w:rFonts w:ascii="Times New Roman" w:hAnsi="Times New Roman"/>
          <w:sz w:val="24"/>
        </w:rPr>
        <w:t>The quantity of H</w:t>
      </w:r>
      <w:r>
        <w:rPr>
          <w:rFonts w:ascii="Times New Roman" w:hAnsi="Times New Roman"/>
          <w:sz w:val="24"/>
          <w:vertAlign w:val="subscript"/>
        </w:rPr>
        <w:t>2</w:t>
      </w:r>
      <w:r>
        <w:rPr>
          <w:rFonts w:ascii="Times New Roman" w:hAnsi="Times New Roman"/>
          <w:sz w:val="24"/>
        </w:rPr>
        <w:t>Cr</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 xml:space="preserve">7 </w:t>
      </w:r>
      <w:r>
        <w:rPr>
          <w:rFonts w:ascii="Times New Roman" w:hAnsi="Times New Roman"/>
          <w:sz w:val="24"/>
        </w:rPr>
        <w:t xml:space="preserve">that was </w:t>
      </w:r>
      <w:r>
        <w:rPr>
          <w:rFonts w:ascii="Times New Roman" w:hAnsi="Times New Roman"/>
          <w:b/>
          <w:sz w:val="24"/>
          <w:u w:val="single"/>
        </w:rPr>
        <w:t>not</w:t>
      </w:r>
      <w:r>
        <w:rPr>
          <w:rFonts w:ascii="Times New Roman" w:hAnsi="Times New Roman"/>
          <w:b/>
          <w:sz w:val="24"/>
        </w:rPr>
        <w:t xml:space="preserve"> </w:t>
      </w:r>
      <w:r>
        <w:rPr>
          <w:rFonts w:ascii="Times New Roman" w:hAnsi="Times New Roman"/>
          <w:sz w:val="24"/>
        </w:rPr>
        <w:t xml:space="preserve">reduced in the reaction (excess) is determined by titration with ferrous </w:t>
      </w:r>
      <w:r w:rsidR="006D74DB">
        <w:rPr>
          <w:rFonts w:ascii="Times New Roman" w:hAnsi="Times New Roman"/>
          <w:sz w:val="24"/>
        </w:rPr>
        <w:t xml:space="preserve">ammonium </w:t>
      </w:r>
      <w:r>
        <w:rPr>
          <w:rFonts w:ascii="Times New Roman" w:hAnsi="Times New Roman"/>
          <w:sz w:val="24"/>
        </w:rPr>
        <w:t xml:space="preserve">sulfate, </w:t>
      </w:r>
      <w:proofErr w:type="gramStart"/>
      <w:r>
        <w:rPr>
          <w:rFonts w:ascii="Times New Roman" w:hAnsi="Times New Roman"/>
          <w:sz w:val="24"/>
        </w:rPr>
        <w:t>Fe</w:t>
      </w:r>
      <w:r w:rsidR="006D74DB">
        <w:rPr>
          <w:rFonts w:ascii="Times New Roman" w:hAnsi="Times New Roman"/>
          <w:sz w:val="24"/>
        </w:rPr>
        <w:t>(</w:t>
      </w:r>
      <w:proofErr w:type="gramEnd"/>
      <w:r w:rsidR="006D74DB">
        <w:rPr>
          <w:rFonts w:ascii="Times New Roman" w:hAnsi="Times New Roman"/>
          <w:sz w:val="24"/>
        </w:rPr>
        <w:t>NH</w:t>
      </w:r>
      <w:r w:rsidR="006D74DB" w:rsidRPr="006D74DB">
        <w:rPr>
          <w:rFonts w:ascii="Times New Roman" w:hAnsi="Times New Roman"/>
          <w:sz w:val="24"/>
          <w:vertAlign w:val="subscript"/>
        </w:rPr>
        <w:t>4</w:t>
      </w:r>
      <w:r w:rsidR="006D74DB">
        <w:rPr>
          <w:rFonts w:ascii="Times New Roman" w:hAnsi="Times New Roman"/>
          <w:sz w:val="24"/>
        </w:rPr>
        <w:t>)</w:t>
      </w:r>
      <w:r w:rsidR="006D74DB" w:rsidRPr="006D74DB">
        <w:rPr>
          <w:rFonts w:ascii="Times New Roman" w:hAnsi="Times New Roman"/>
          <w:sz w:val="24"/>
          <w:vertAlign w:val="subscript"/>
        </w:rPr>
        <w:t>2</w:t>
      </w:r>
      <w:r w:rsidR="006D74DB">
        <w:rPr>
          <w:rFonts w:ascii="Times New Roman" w:hAnsi="Times New Roman"/>
          <w:sz w:val="24"/>
        </w:rPr>
        <w:t>(</w:t>
      </w:r>
      <w:r w:rsidRPr="006D74DB">
        <w:rPr>
          <w:rFonts w:ascii="Times New Roman" w:hAnsi="Times New Roman"/>
          <w:sz w:val="24"/>
        </w:rPr>
        <w:t>SO</w:t>
      </w:r>
      <w:r w:rsidRPr="006D74DB">
        <w:rPr>
          <w:rFonts w:ascii="Times New Roman" w:hAnsi="Times New Roman"/>
          <w:sz w:val="24"/>
          <w:vertAlign w:val="subscript"/>
        </w:rPr>
        <w:t>4</w:t>
      </w:r>
      <w:r w:rsidR="006D74DB">
        <w:rPr>
          <w:rFonts w:ascii="Times New Roman" w:hAnsi="Times New Roman"/>
          <w:sz w:val="24"/>
        </w:rPr>
        <w:t>)</w:t>
      </w:r>
      <w:r w:rsidR="006D74DB" w:rsidRPr="006D74DB">
        <w:rPr>
          <w:rFonts w:ascii="Times New Roman" w:hAnsi="Times New Roman"/>
          <w:sz w:val="24"/>
          <w:vertAlign w:val="subscript"/>
        </w:rPr>
        <w:t>2</w:t>
      </w:r>
      <w:r w:rsidR="006D74DB">
        <w:rPr>
          <w:rFonts w:ascii="Times New Roman" w:hAnsi="Times New Roman"/>
          <w:sz w:val="24"/>
        </w:rPr>
        <w:t>•6H</w:t>
      </w:r>
      <w:r w:rsidR="006D74DB" w:rsidRPr="006D74DB">
        <w:rPr>
          <w:rFonts w:ascii="Times New Roman" w:hAnsi="Times New Roman"/>
          <w:sz w:val="24"/>
          <w:vertAlign w:val="subscript"/>
        </w:rPr>
        <w:t>2</w:t>
      </w:r>
      <w:r w:rsidR="006D74DB">
        <w:rPr>
          <w:rFonts w:ascii="Times New Roman" w:hAnsi="Times New Roman"/>
          <w:sz w:val="24"/>
        </w:rPr>
        <w:t>O</w:t>
      </w:r>
      <w:r>
        <w:rPr>
          <w:rFonts w:ascii="Times New Roman" w:hAnsi="Times New Roman"/>
          <w:sz w:val="24"/>
        </w:rPr>
        <w:t xml:space="preserve"> (reaction c), using </w:t>
      </w:r>
      <w:proofErr w:type="spellStart"/>
      <w:r>
        <w:rPr>
          <w:rFonts w:ascii="Times New Roman" w:hAnsi="Times New Roman"/>
          <w:sz w:val="24"/>
        </w:rPr>
        <w:t>orthophenanthroline</w:t>
      </w:r>
      <w:proofErr w:type="spellEnd"/>
      <w:r>
        <w:rPr>
          <w:rFonts w:ascii="Times New Roman" w:hAnsi="Times New Roman"/>
          <w:sz w:val="24"/>
        </w:rPr>
        <w:t xml:space="preserve"> as an oxidation-reduction indicator.</w:t>
      </w:r>
      <w:r w:rsidR="00FB24A8">
        <w:rPr>
          <w:rFonts w:ascii="Times New Roman" w:hAnsi="Times New Roman"/>
          <w:sz w:val="24"/>
        </w:rPr>
        <w:t xml:space="preserve">  The ferrous iron </w:t>
      </w:r>
      <w:r w:rsidR="00484EE3">
        <w:rPr>
          <w:rFonts w:ascii="Times New Roman" w:hAnsi="Times New Roman"/>
          <w:sz w:val="24"/>
        </w:rPr>
        <w:t>(Fe</w:t>
      </w:r>
      <w:r w:rsidR="00484EE3" w:rsidRPr="00484EE3">
        <w:rPr>
          <w:rFonts w:ascii="Times New Roman" w:hAnsi="Times New Roman"/>
          <w:sz w:val="24"/>
          <w:vertAlign w:val="superscript"/>
        </w:rPr>
        <w:t>2+</w:t>
      </w:r>
      <w:r w:rsidR="00484EE3">
        <w:rPr>
          <w:rFonts w:ascii="Times New Roman" w:hAnsi="Times New Roman"/>
          <w:sz w:val="24"/>
        </w:rPr>
        <w:t xml:space="preserve">) </w:t>
      </w:r>
      <w:r w:rsidR="00FB24A8">
        <w:rPr>
          <w:rFonts w:ascii="Times New Roman" w:hAnsi="Times New Roman"/>
          <w:sz w:val="24"/>
        </w:rPr>
        <w:t>i</w:t>
      </w:r>
      <w:r w:rsidR="00484EE3">
        <w:rPr>
          <w:rFonts w:ascii="Times New Roman" w:hAnsi="Times New Roman"/>
          <w:sz w:val="24"/>
        </w:rPr>
        <w:t>s oxidized to Fe</w:t>
      </w:r>
      <w:r w:rsidR="00484EE3" w:rsidRPr="00484EE3">
        <w:rPr>
          <w:rFonts w:ascii="Times New Roman" w:hAnsi="Times New Roman"/>
          <w:sz w:val="24"/>
          <w:vertAlign w:val="superscript"/>
        </w:rPr>
        <w:t>3+</w:t>
      </w:r>
      <w:r w:rsidR="00484EE3">
        <w:rPr>
          <w:rFonts w:ascii="Times New Roman" w:hAnsi="Times New Roman"/>
          <w:sz w:val="24"/>
        </w:rPr>
        <w:t>, and the chromium is reduced from Cr</w:t>
      </w:r>
      <w:r w:rsidR="00484EE3" w:rsidRPr="00484EE3">
        <w:rPr>
          <w:rFonts w:ascii="Times New Roman" w:hAnsi="Times New Roman"/>
          <w:sz w:val="24"/>
          <w:vertAlign w:val="superscript"/>
        </w:rPr>
        <w:t>6+</w:t>
      </w:r>
      <w:r w:rsidR="00484EE3">
        <w:rPr>
          <w:rFonts w:ascii="Times New Roman" w:hAnsi="Times New Roman"/>
          <w:sz w:val="24"/>
        </w:rPr>
        <w:t xml:space="preserve"> to Cr</w:t>
      </w:r>
      <w:r w:rsidR="00484EE3" w:rsidRPr="00484EE3">
        <w:rPr>
          <w:rFonts w:ascii="Times New Roman" w:hAnsi="Times New Roman"/>
          <w:sz w:val="24"/>
          <w:vertAlign w:val="superscript"/>
        </w:rPr>
        <w:t>3+</w:t>
      </w:r>
      <w:r w:rsidR="00484EE3">
        <w:rPr>
          <w:rFonts w:ascii="Times New Roman" w:hAnsi="Times New Roman"/>
          <w:sz w:val="24"/>
        </w:rPr>
        <w:t>.</w:t>
      </w:r>
    </w:p>
    <w:p w14:paraId="65E16F33" w14:textId="77777777" w:rsidR="00937656" w:rsidRDefault="00B92CB5" w:rsidP="000F4334">
      <w:pPr>
        <w:rPr>
          <w:rFonts w:ascii="Times New Roman" w:hAnsi="Times New Roman"/>
          <w:sz w:val="24"/>
        </w:rPr>
      </w:pPr>
      <w:r>
        <w:rPr>
          <w:rFonts w:ascii="Times New Roman" w:hAnsi="Times New Roman"/>
          <w:sz w:val="24"/>
        </w:rPr>
        <w:t xml:space="preserve">        </w:t>
      </w:r>
    </w:p>
    <w:p w14:paraId="1473DE1B" w14:textId="77777777" w:rsidR="00B92CB5" w:rsidRPr="00937656" w:rsidRDefault="00937656" w:rsidP="000F4334">
      <w:pPr>
        <w:rPr>
          <w:rFonts w:ascii="Times New Roman" w:hAnsi="Times New Roman"/>
          <w:b/>
        </w:rPr>
      </w:pPr>
      <w:r>
        <w:rPr>
          <w:rFonts w:ascii="Times New Roman" w:hAnsi="Times New Roman"/>
          <w:sz w:val="24"/>
        </w:rPr>
        <w:t xml:space="preserve">        </w:t>
      </w:r>
      <w:r w:rsidR="00484EE3">
        <w:rPr>
          <w:rFonts w:ascii="Times New Roman" w:hAnsi="Times New Roman"/>
          <w:sz w:val="24"/>
        </w:rPr>
        <w:tab/>
      </w:r>
      <w:r w:rsidR="00484EE3">
        <w:rPr>
          <w:rFonts w:ascii="Times New Roman" w:hAnsi="Times New Roman"/>
          <w:sz w:val="24"/>
        </w:rPr>
        <w:tab/>
      </w:r>
      <w:r w:rsidR="00B92CB5" w:rsidRPr="00937656">
        <w:rPr>
          <w:rFonts w:ascii="Times New Roman" w:hAnsi="Times New Roman"/>
          <w:b/>
        </w:rPr>
        <w:t>excess</w:t>
      </w:r>
    </w:p>
    <w:p w14:paraId="3C1C7ED6" w14:textId="77777777" w:rsidR="00B92CB5" w:rsidRPr="00937656" w:rsidRDefault="00B92CB5" w:rsidP="000F4334">
      <w:pPr>
        <w:ind w:firstLine="360"/>
        <w:rPr>
          <w:rFonts w:ascii="Times New Roman" w:hAnsi="Times New Roman"/>
          <w:b/>
          <w:sz w:val="24"/>
        </w:rPr>
      </w:pPr>
      <w:r>
        <w:rPr>
          <w:rFonts w:ascii="Times New Roman" w:hAnsi="Times New Roman"/>
          <w:sz w:val="24"/>
        </w:rPr>
        <w:t xml:space="preserve">c) </w:t>
      </w:r>
      <w:r w:rsidR="00484EE3">
        <w:rPr>
          <w:rFonts w:ascii="Times New Roman" w:hAnsi="Times New Roman"/>
          <w:b/>
          <w:sz w:val="24"/>
        </w:rPr>
        <w:t>6Fe</w:t>
      </w:r>
      <w:r w:rsidR="00484EE3" w:rsidRPr="00484EE3">
        <w:rPr>
          <w:rFonts w:ascii="Times New Roman" w:hAnsi="Times New Roman"/>
          <w:b/>
          <w:sz w:val="24"/>
          <w:vertAlign w:val="superscript"/>
        </w:rPr>
        <w:t>2+</w:t>
      </w:r>
      <w:r w:rsidR="00484EE3">
        <w:rPr>
          <w:rFonts w:ascii="Times New Roman" w:hAnsi="Times New Roman"/>
          <w:b/>
          <w:sz w:val="24"/>
        </w:rPr>
        <w:t xml:space="preserve"> + Cr</w:t>
      </w:r>
      <w:r w:rsidR="00484EE3" w:rsidRPr="00484EE3">
        <w:rPr>
          <w:rFonts w:ascii="Times New Roman" w:hAnsi="Times New Roman"/>
          <w:b/>
          <w:sz w:val="24"/>
          <w:vertAlign w:val="subscript"/>
        </w:rPr>
        <w:t>2</w:t>
      </w:r>
      <w:r w:rsidR="00484EE3">
        <w:rPr>
          <w:rFonts w:ascii="Times New Roman" w:hAnsi="Times New Roman"/>
          <w:b/>
          <w:sz w:val="24"/>
        </w:rPr>
        <w:t>O</w:t>
      </w:r>
      <w:r w:rsidR="00484EE3" w:rsidRPr="00484EE3">
        <w:rPr>
          <w:rFonts w:ascii="Times New Roman" w:hAnsi="Times New Roman"/>
          <w:b/>
          <w:sz w:val="24"/>
          <w:vertAlign w:val="subscript"/>
        </w:rPr>
        <w:t>7</w:t>
      </w:r>
      <w:r w:rsidR="00484EE3" w:rsidRPr="00484EE3">
        <w:rPr>
          <w:rFonts w:ascii="Times New Roman" w:hAnsi="Times New Roman"/>
          <w:b/>
          <w:sz w:val="24"/>
          <w:vertAlign w:val="superscript"/>
        </w:rPr>
        <w:t>2-</w:t>
      </w:r>
      <w:r w:rsidR="00484EE3">
        <w:rPr>
          <w:rFonts w:ascii="Times New Roman" w:hAnsi="Times New Roman"/>
          <w:b/>
          <w:sz w:val="24"/>
        </w:rPr>
        <w:t xml:space="preserve"> + 14H</w:t>
      </w:r>
      <w:proofErr w:type="gramStart"/>
      <w:r w:rsidR="00484EE3" w:rsidRPr="001F6984">
        <w:rPr>
          <w:rFonts w:ascii="Times New Roman" w:hAnsi="Times New Roman"/>
          <w:b/>
          <w:sz w:val="24"/>
          <w:vertAlign w:val="superscript"/>
        </w:rPr>
        <w:t>+</w:t>
      </w:r>
      <w:r w:rsidR="00484EE3">
        <w:rPr>
          <w:rFonts w:ascii="Times New Roman" w:hAnsi="Times New Roman"/>
          <w:b/>
          <w:sz w:val="24"/>
        </w:rPr>
        <w:t xml:space="preserve"> </w:t>
      </w:r>
      <w:r w:rsidRPr="00937656">
        <w:rPr>
          <w:rFonts w:ascii="Times New Roman" w:hAnsi="Times New Roman"/>
          <w:b/>
          <w:sz w:val="24"/>
        </w:rPr>
        <w:t xml:space="preserve"> →</w:t>
      </w:r>
      <w:proofErr w:type="gramEnd"/>
      <w:r w:rsidRPr="00937656">
        <w:rPr>
          <w:rFonts w:ascii="Times New Roman" w:hAnsi="Times New Roman"/>
          <w:b/>
          <w:sz w:val="24"/>
        </w:rPr>
        <w:t xml:space="preserve"> </w:t>
      </w:r>
      <w:r w:rsidR="00484EE3">
        <w:rPr>
          <w:rFonts w:ascii="Times New Roman" w:hAnsi="Times New Roman"/>
          <w:b/>
          <w:sz w:val="24"/>
        </w:rPr>
        <w:t>2Cr</w:t>
      </w:r>
      <w:r w:rsidR="00484EE3" w:rsidRPr="00484EE3">
        <w:rPr>
          <w:rFonts w:ascii="Times New Roman" w:hAnsi="Times New Roman"/>
          <w:b/>
          <w:sz w:val="24"/>
          <w:vertAlign w:val="superscript"/>
        </w:rPr>
        <w:t>3+</w:t>
      </w:r>
      <w:r w:rsidR="00484EE3">
        <w:rPr>
          <w:rFonts w:ascii="Times New Roman" w:hAnsi="Times New Roman"/>
          <w:b/>
          <w:sz w:val="24"/>
        </w:rPr>
        <w:t xml:space="preserve"> + 6Fe</w:t>
      </w:r>
      <w:r w:rsidR="00484EE3" w:rsidRPr="00484EE3">
        <w:rPr>
          <w:rFonts w:ascii="Times New Roman" w:hAnsi="Times New Roman"/>
          <w:b/>
          <w:sz w:val="24"/>
          <w:vertAlign w:val="superscript"/>
        </w:rPr>
        <w:t>3+</w:t>
      </w:r>
      <w:r w:rsidR="00484EE3">
        <w:rPr>
          <w:rFonts w:ascii="Times New Roman" w:hAnsi="Times New Roman"/>
          <w:b/>
          <w:sz w:val="24"/>
        </w:rPr>
        <w:t xml:space="preserve"> + 7H</w:t>
      </w:r>
      <w:r w:rsidR="00484EE3" w:rsidRPr="00484EE3">
        <w:rPr>
          <w:rFonts w:ascii="Times New Roman" w:hAnsi="Times New Roman"/>
          <w:b/>
          <w:sz w:val="24"/>
          <w:vertAlign w:val="subscript"/>
        </w:rPr>
        <w:t>2</w:t>
      </w:r>
      <w:r w:rsidR="00484EE3">
        <w:rPr>
          <w:rFonts w:ascii="Times New Roman" w:hAnsi="Times New Roman"/>
          <w:b/>
          <w:sz w:val="24"/>
        </w:rPr>
        <w:t>O</w:t>
      </w:r>
    </w:p>
    <w:p w14:paraId="2C3AA718" w14:textId="77777777" w:rsidR="00B92CB5" w:rsidRPr="00937656" w:rsidRDefault="00B92CB5" w:rsidP="000F4334">
      <w:pPr>
        <w:rPr>
          <w:rFonts w:ascii="Times New Roman" w:hAnsi="Times New Roman"/>
          <w:b/>
          <w:sz w:val="24"/>
        </w:rPr>
      </w:pPr>
      <w:r w:rsidRPr="00937656">
        <w:rPr>
          <w:rFonts w:ascii="Times New Roman" w:hAnsi="Times New Roman"/>
          <w:b/>
          <w:sz w:val="24"/>
        </w:rPr>
        <w:t xml:space="preserve">                    </w:t>
      </w:r>
      <w:r w:rsidRPr="00937656">
        <w:rPr>
          <w:rFonts w:ascii="Times New Roman" w:hAnsi="Times New Roman"/>
          <w:b/>
          <w:i/>
          <w:sz w:val="24"/>
        </w:rPr>
        <w:t>green solution</w:t>
      </w:r>
      <w:r w:rsidRPr="00937656">
        <w:rPr>
          <w:rFonts w:ascii="Times New Roman" w:hAnsi="Times New Roman"/>
          <w:b/>
          <w:sz w:val="24"/>
        </w:rPr>
        <w:t xml:space="preserve">                 </w:t>
      </w:r>
      <w:r w:rsidRPr="00937656">
        <w:rPr>
          <w:rFonts w:ascii="Times New Roman" w:hAnsi="Times New Roman"/>
          <w:b/>
          <w:i/>
          <w:sz w:val="24"/>
        </w:rPr>
        <w:t>maroon solution</w:t>
      </w:r>
    </w:p>
    <w:p w14:paraId="612904E8" w14:textId="77777777" w:rsidR="00B92CB5" w:rsidRDefault="00B92CB5" w:rsidP="000F4334">
      <w:pPr>
        <w:rPr>
          <w:rFonts w:ascii="Times New Roman" w:hAnsi="Times New Roman"/>
          <w:sz w:val="24"/>
        </w:rPr>
      </w:pPr>
    </w:p>
    <w:p w14:paraId="7DAE132A" w14:textId="77777777" w:rsidR="00B92CB5" w:rsidRDefault="00B92CB5" w:rsidP="000F4334">
      <w:pPr>
        <w:ind w:firstLine="720"/>
        <w:rPr>
          <w:rFonts w:ascii="Times New Roman" w:hAnsi="Times New Roman"/>
          <w:sz w:val="24"/>
        </w:rPr>
      </w:pPr>
      <w:r>
        <w:rPr>
          <w:rFonts w:ascii="Times New Roman" w:hAnsi="Times New Roman"/>
          <w:sz w:val="24"/>
        </w:rPr>
        <w:t>Ferrous sulfate is fairly unstable and reacts with atmospheric O</w:t>
      </w:r>
      <w:r>
        <w:rPr>
          <w:rFonts w:ascii="Times New Roman" w:hAnsi="Times New Roman"/>
          <w:sz w:val="24"/>
          <w:vertAlign w:val="subscript"/>
        </w:rPr>
        <w:t>2</w:t>
      </w:r>
      <w:r>
        <w:rPr>
          <w:rFonts w:ascii="Times New Roman" w:hAnsi="Times New Roman"/>
          <w:sz w:val="24"/>
        </w:rPr>
        <w:t xml:space="preserve"> to form ferric sulfate.  Therefore a blank solution is titrated to determine the normality of the ferrous sulfate, and this value is used in the calculations</w:t>
      </w:r>
      <w:r w:rsidR="00841D70">
        <w:rPr>
          <w:rFonts w:ascii="Times New Roman" w:hAnsi="Times New Roman"/>
          <w:sz w:val="24"/>
        </w:rPr>
        <w:t xml:space="preserve"> (the blank appears as B in the calculation section)</w:t>
      </w:r>
      <w:r>
        <w:rPr>
          <w:rFonts w:ascii="Times New Roman" w:hAnsi="Times New Roman"/>
          <w:sz w:val="24"/>
        </w:rPr>
        <w:t>.</w:t>
      </w:r>
    </w:p>
    <w:p w14:paraId="1A223F20" w14:textId="77777777" w:rsidR="00B92CB5" w:rsidRDefault="000F4334" w:rsidP="000F4334">
      <w:pPr>
        <w:rPr>
          <w:rFonts w:ascii="Times New Roman" w:hAnsi="Times New Roman"/>
          <w:sz w:val="24"/>
        </w:rPr>
      </w:pPr>
      <w:r>
        <w:rPr>
          <w:rFonts w:ascii="Times New Roman" w:hAnsi="Times New Roman"/>
          <w:sz w:val="24"/>
        </w:rPr>
        <w:tab/>
      </w:r>
      <w:r w:rsidR="00B92CB5">
        <w:rPr>
          <w:rFonts w:ascii="Times New Roman" w:hAnsi="Times New Roman"/>
          <w:sz w:val="24"/>
        </w:rPr>
        <w:t xml:space="preserve">The Walkley-Black method has been used extensively and has been experimentally determined to oxidize approximately 77% of the total organic carbon in mineral soils. Therefore, assuming that organic carbon has an </w:t>
      </w:r>
      <w:r w:rsidR="006D5A4A">
        <w:rPr>
          <w:rFonts w:ascii="Times New Roman" w:hAnsi="Times New Roman"/>
          <w:sz w:val="24"/>
        </w:rPr>
        <w:t xml:space="preserve">average </w:t>
      </w:r>
      <w:r w:rsidR="00B92CB5">
        <w:rPr>
          <w:rFonts w:ascii="Times New Roman" w:hAnsi="Times New Roman"/>
          <w:sz w:val="24"/>
        </w:rPr>
        <w:t>oxidation state of zero, dichromic acid extracts 77% of the soil OC, and SOM is 50% C, we can easily calculate SOM from measurements of dichro</w:t>
      </w:r>
      <w:r w:rsidR="00152E73">
        <w:rPr>
          <w:rFonts w:ascii="Times New Roman" w:hAnsi="Times New Roman"/>
          <w:sz w:val="24"/>
        </w:rPr>
        <w:t>mic acid-oxidizable OC.  This value of 77% is an average correction value and the actual value will vary across different soils.</w:t>
      </w:r>
    </w:p>
    <w:p w14:paraId="2EDC74AF" w14:textId="77777777" w:rsidR="00B92CB5" w:rsidRDefault="00B92CB5" w:rsidP="000F4334">
      <w:pPr>
        <w:ind w:firstLine="720"/>
        <w:rPr>
          <w:rFonts w:ascii="Times New Roman" w:hAnsi="Times New Roman"/>
          <w:sz w:val="24"/>
        </w:rPr>
      </w:pPr>
      <w:r>
        <w:rPr>
          <w:rFonts w:ascii="Times New Roman" w:hAnsi="Times New Roman"/>
          <w:sz w:val="24"/>
        </w:rPr>
        <w:lastRenderedPageBreak/>
        <w:t xml:space="preserve">The Walkley-Black method has been criticized because of the dangers involved with generating high temperatures and the use of chemicals that are hazardous or pose disposal problems. </w:t>
      </w:r>
      <w:r w:rsidR="00152E73">
        <w:rPr>
          <w:rFonts w:ascii="Times New Roman" w:hAnsi="Times New Roman"/>
          <w:sz w:val="24"/>
        </w:rPr>
        <w:t xml:space="preserve">There are also interferences by chloride, ferrous iron, and higher oxides of Mn have been known to cause incorrect </w:t>
      </w:r>
      <w:r w:rsidR="00841D70">
        <w:rPr>
          <w:rFonts w:ascii="Times New Roman" w:hAnsi="Times New Roman"/>
          <w:sz w:val="24"/>
        </w:rPr>
        <w:t xml:space="preserve">predictions of OC. </w:t>
      </w:r>
      <w:r>
        <w:rPr>
          <w:rFonts w:ascii="Times New Roman" w:hAnsi="Times New Roman"/>
          <w:sz w:val="24"/>
        </w:rPr>
        <w:t xml:space="preserve">However, the value of this method becomes clear when estimating SOM in soils that contain &lt;3% </w:t>
      </w:r>
      <w:smartTag w:uri="urn:schemas-microsoft-com:office:smarttags" w:element="place">
        <w:r>
          <w:rPr>
            <w:rFonts w:ascii="Times New Roman" w:hAnsi="Times New Roman"/>
            <w:sz w:val="24"/>
          </w:rPr>
          <w:t>OM.</w:t>
        </w:r>
      </w:smartTag>
      <w:r>
        <w:rPr>
          <w:rFonts w:ascii="Times New Roman" w:hAnsi="Times New Roman"/>
          <w:sz w:val="24"/>
        </w:rPr>
        <w:t xml:space="preserve"> These values are critical when decisions are made regarding the amount of pesticides to apply or when including SOM in N-fertilizer recommendations.  </w:t>
      </w:r>
    </w:p>
    <w:p w14:paraId="5A75310B" w14:textId="77777777" w:rsidR="00AA29F0" w:rsidRPr="00AA29F0" w:rsidRDefault="00AA29F0" w:rsidP="00AA29F0">
      <w:pPr>
        <w:pStyle w:val="Heading4"/>
        <w:rPr>
          <w:u w:val="none"/>
        </w:rPr>
      </w:pPr>
      <w:r>
        <w:rPr>
          <w:u w:val="none"/>
        </w:rPr>
        <w:tab/>
        <w:t xml:space="preserve">Calculating total soil </w:t>
      </w:r>
      <w:r w:rsidR="00072667">
        <w:rPr>
          <w:u w:val="none"/>
        </w:rPr>
        <w:t>organic</w:t>
      </w:r>
      <w:r>
        <w:rPr>
          <w:u w:val="none"/>
        </w:rPr>
        <w:t xml:space="preserve"> matter from the </w:t>
      </w:r>
      <w:proofErr w:type="spellStart"/>
      <w:r>
        <w:rPr>
          <w:u w:val="none"/>
        </w:rPr>
        <w:t>Walkey</w:t>
      </w:r>
      <w:proofErr w:type="spellEnd"/>
      <w:r>
        <w:rPr>
          <w:u w:val="none"/>
        </w:rPr>
        <w:t>-Black Method</w:t>
      </w:r>
      <w:r w:rsidR="00882016">
        <w:rPr>
          <w:u w:val="none"/>
        </w:rPr>
        <w:t>.</w:t>
      </w:r>
    </w:p>
    <w:p w14:paraId="5CE75A2C" w14:textId="77777777" w:rsidR="00AA29F0" w:rsidRDefault="00AA29F0" w:rsidP="00AA29F0">
      <w:pPr>
        <w:numPr>
          <w:ilvl w:val="0"/>
          <w:numId w:val="9"/>
        </w:numPr>
        <w:spacing w:line="240" w:lineRule="exact"/>
        <w:rPr>
          <w:rFonts w:ascii="Times New Roman" w:hAnsi="Times New Roman"/>
          <w:sz w:val="24"/>
        </w:rPr>
      </w:pPr>
      <w:proofErr w:type="spellStart"/>
      <w:r>
        <w:rPr>
          <w:rFonts w:ascii="Times New Roman" w:hAnsi="Times New Roman"/>
          <w:sz w:val="24"/>
        </w:rPr>
        <w:t>meq</w:t>
      </w:r>
      <w:proofErr w:type="spellEnd"/>
      <w:r>
        <w:rPr>
          <w:rFonts w:ascii="Times New Roman" w:hAnsi="Times New Roman"/>
          <w:sz w:val="24"/>
        </w:rPr>
        <w:t xml:space="preserve"> of chromic ion added = (N of K</w:t>
      </w:r>
      <w:r>
        <w:rPr>
          <w:rFonts w:ascii="Times New Roman" w:hAnsi="Times New Roman"/>
          <w:sz w:val="24"/>
          <w:vertAlign w:val="subscript"/>
        </w:rPr>
        <w:t>2</w:t>
      </w:r>
      <w:r>
        <w:rPr>
          <w:rFonts w:ascii="Times New Roman" w:hAnsi="Times New Roman"/>
          <w:sz w:val="24"/>
        </w:rPr>
        <w:t>Cr</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7</w:t>
      </w:r>
      <w:r>
        <w:rPr>
          <w:rFonts w:ascii="Times New Roman" w:hAnsi="Times New Roman"/>
          <w:sz w:val="24"/>
        </w:rPr>
        <w:t>) x (ml of K</w:t>
      </w:r>
      <w:r>
        <w:rPr>
          <w:rFonts w:ascii="Times New Roman" w:hAnsi="Times New Roman"/>
          <w:sz w:val="24"/>
          <w:vertAlign w:val="subscript"/>
        </w:rPr>
        <w:t>2</w:t>
      </w:r>
      <w:r>
        <w:rPr>
          <w:rFonts w:ascii="Times New Roman" w:hAnsi="Times New Roman"/>
          <w:sz w:val="24"/>
        </w:rPr>
        <w:t>Cr</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7</w:t>
      </w:r>
      <w:r>
        <w:rPr>
          <w:rFonts w:ascii="Times New Roman" w:hAnsi="Times New Roman"/>
          <w:sz w:val="24"/>
        </w:rPr>
        <w:t>)</w:t>
      </w:r>
    </w:p>
    <w:p w14:paraId="327B2865" w14:textId="77777777" w:rsidR="00AA29F0" w:rsidRDefault="00AA29F0" w:rsidP="00AA29F0">
      <w:pPr>
        <w:numPr>
          <w:ilvl w:val="0"/>
          <w:numId w:val="9"/>
        </w:numPr>
        <w:spacing w:line="240" w:lineRule="exact"/>
        <w:rPr>
          <w:rFonts w:ascii="Times New Roman" w:hAnsi="Times New Roman"/>
          <w:sz w:val="24"/>
        </w:rPr>
      </w:pPr>
      <w:proofErr w:type="spellStart"/>
      <w:r>
        <w:rPr>
          <w:rFonts w:ascii="Times New Roman" w:hAnsi="Times New Roman"/>
          <w:sz w:val="24"/>
        </w:rPr>
        <w:t>meq</w:t>
      </w:r>
      <w:proofErr w:type="spellEnd"/>
      <w:r>
        <w:rPr>
          <w:rFonts w:ascii="Times New Roman" w:hAnsi="Times New Roman"/>
          <w:sz w:val="24"/>
        </w:rPr>
        <w:t xml:space="preserve"> of chromic ion not reduced by OC  = (</w:t>
      </w:r>
      <w:proofErr w:type="spellStart"/>
      <w:r>
        <w:rPr>
          <w:rFonts w:ascii="Times New Roman" w:hAnsi="Times New Roman"/>
          <w:sz w:val="24"/>
        </w:rPr>
        <w:t>meq</w:t>
      </w:r>
      <w:proofErr w:type="spellEnd"/>
      <w:r>
        <w:rPr>
          <w:rFonts w:ascii="Times New Roman" w:hAnsi="Times New Roman"/>
          <w:sz w:val="24"/>
        </w:rPr>
        <w:t xml:space="preserve"> chromic ion added) x (S/B)</w:t>
      </w:r>
    </w:p>
    <w:p w14:paraId="39C97F70" w14:textId="77777777" w:rsidR="00AA29F0" w:rsidRDefault="00AA29F0" w:rsidP="00AA29F0">
      <w:pPr>
        <w:spacing w:line="240" w:lineRule="exact"/>
        <w:ind w:left="720"/>
        <w:rPr>
          <w:rFonts w:ascii="Times New Roman" w:hAnsi="Times New Roman"/>
          <w:sz w:val="24"/>
        </w:rPr>
      </w:pPr>
      <w:r>
        <w:rPr>
          <w:rFonts w:ascii="Times New Roman" w:hAnsi="Times New Roman"/>
          <w:sz w:val="24"/>
        </w:rPr>
        <w:t>S = ml of Fe(NH</w:t>
      </w:r>
      <w:r>
        <w:rPr>
          <w:rFonts w:ascii="Times New Roman" w:hAnsi="Times New Roman"/>
          <w:sz w:val="24"/>
          <w:vertAlign w:val="subscript"/>
        </w:rPr>
        <w:t>4</w:t>
      </w:r>
      <w:r>
        <w:rPr>
          <w:rFonts w:ascii="Times New Roman" w:hAnsi="Times New Roman"/>
          <w:sz w:val="24"/>
        </w:rPr>
        <w:t>)</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r>
        <w:rPr>
          <w:rFonts w:ascii="Times New Roman" w:hAnsi="Times New Roman"/>
          <w:sz w:val="24"/>
        </w:rPr>
        <w:t>)</w:t>
      </w:r>
      <w:r>
        <w:rPr>
          <w:rFonts w:ascii="Times New Roman" w:hAnsi="Times New Roman"/>
          <w:sz w:val="24"/>
          <w:vertAlign w:val="subscript"/>
        </w:rPr>
        <w:t>2</w:t>
      </w:r>
      <w:r>
        <w:rPr>
          <w:rFonts w:ascii="Times New Roman" w:hAnsi="Times New Roman"/>
          <w:sz w:val="24"/>
        </w:rPr>
        <w:t xml:space="preserve"> used to titrate samples</w:t>
      </w:r>
    </w:p>
    <w:p w14:paraId="022AAFE0" w14:textId="77777777" w:rsidR="00AA29F0" w:rsidRDefault="00AA29F0" w:rsidP="00AA29F0">
      <w:pPr>
        <w:spacing w:line="240" w:lineRule="exact"/>
        <w:rPr>
          <w:rFonts w:ascii="Times New Roman" w:hAnsi="Times New Roman"/>
          <w:sz w:val="24"/>
        </w:rPr>
      </w:pPr>
      <w:r>
        <w:rPr>
          <w:rFonts w:ascii="Times New Roman" w:hAnsi="Times New Roman"/>
          <w:sz w:val="24"/>
        </w:rPr>
        <w:tab/>
        <w:t>B = ml of Fe(NH</w:t>
      </w:r>
      <w:r>
        <w:rPr>
          <w:rFonts w:ascii="Times New Roman" w:hAnsi="Times New Roman"/>
          <w:sz w:val="24"/>
          <w:vertAlign w:val="subscript"/>
        </w:rPr>
        <w:t>4</w:t>
      </w:r>
      <w:r>
        <w:rPr>
          <w:rFonts w:ascii="Times New Roman" w:hAnsi="Times New Roman"/>
          <w:sz w:val="24"/>
        </w:rPr>
        <w:t>)</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r>
        <w:rPr>
          <w:rFonts w:ascii="Times New Roman" w:hAnsi="Times New Roman"/>
          <w:sz w:val="24"/>
        </w:rPr>
        <w:t>)</w:t>
      </w:r>
      <w:r>
        <w:rPr>
          <w:rFonts w:ascii="Times New Roman" w:hAnsi="Times New Roman"/>
          <w:sz w:val="24"/>
          <w:vertAlign w:val="subscript"/>
        </w:rPr>
        <w:t>2</w:t>
      </w:r>
      <w:r>
        <w:rPr>
          <w:rFonts w:ascii="Times New Roman" w:hAnsi="Times New Roman"/>
          <w:sz w:val="24"/>
        </w:rPr>
        <w:t xml:space="preserve"> used to titrate blank</w:t>
      </w:r>
    </w:p>
    <w:p w14:paraId="3AA9E317" w14:textId="77777777" w:rsidR="00AA29F0" w:rsidRDefault="00AA29F0" w:rsidP="00AA29F0">
      <w:pPr>
        <w:numPr>
          <w:ilvl w:val="0"/>
          <w:numId w:val="9"/>
        </w:numPr>
        <w:spacing w:line="240" w:lineRule="exact"/>
        <w:rPr>
          <w:rFonts w:ascii="Times New Roman" w:hAnsi="Times New Roman"/>
          <w:sz w:val="24"/>
        </w:rPr>
      </w:pPr>
      <w:proofErr w:type="spellStart"/>
      <w:r>
        <w:rPr>
          <w:rFonts w:ascii="Times New Roman" w:hAnsi="Times New Roman"/>
          <w:sz w:val="24"/>
        </w:rPr>
        <w:t>meq</w:t>
      </w:r>
      <w:proofErr w:type="spellEnd"/>
      <w:r>
        <w:rPr>
          <w:rFonts w:ascii="Times New Roman" w:hAnsi="Times New Roman"/>
          <w:sz w:val="24"/>
        </w:rPr>
        <w:t xml:space="preserve"> of easily oxidizable OC =  </w:t>
      </w:r>
      <w:proofErr w:type="spellStart"/>
      <w:r>
        <w:rPr>
          <w:rFonts w:ascii="Times New Roman" w:hAnsi="Times New Roman"/>
          <w:sz w:val="24"/>
        </w:rPr>
        <w:t>meq</w:t>
      </w:r>
      <w:proofErr w:type="spellEnd"/>
      <w:r>
        <w:rPr>
          <w:rFonts w:ascii="Times New Roman" w:hAnsi="Times New Roman"/>
          <w:sz w:val="24"/>
        </w:rPr>
        <w:t xml:space="preserve"> of chromic ion added – </w:t>
      </w:r>
      <w:proofErr w:type="spellStart"/>
      <w:r>
        <w:rPr>
          <w:rFonts w:ascii="Times New Roman" w:hAnsi="Times New Roman"/>
          <w:sz w:val="24"/>
        </w:rPr>
        <w:t>meq</w:t>
      </w:r>
      <w:proofErr w:type="spellEnd"/>
      <w:r>
        <w:rPr>
          <w:rFonts w:ascii="Times New Roman" w:hAnsi="Times New Roman"/>
          <w:sz w:val="24"/>
        </w:rPr>
        <w:t xml:space="preserve"> of chromic ion not reduced</w:t>
      </w:r>
    </w:p>
    <w:p w14:paraId="2279C479" w14:textId="77777777" w:rsidR="00AA29F0" w:rsidRDefault="00AA29F0" w:rsidP="00AA29F0">
      <w:pPr>
        <w:spacing w:line="240" w:lineRule="exact"/>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by OC </w:t>
      </w:r>
    </w:p>
    <w:p w14:paraId="34731BA4" w14:textId="77777777" w:rsidR="00AA29F0" w:rsidRDefault="00AA29F0" w:rsidP="00AA29F0">
      <w:pPr>
        <w:spacing w:line="240" w:lineRule="exact"/>
        <w:rPr>
          <w:rFonts w:ascii="Times New Roman" w:hAnsi="Times New Roman"/>
          <w:sz w:val="24"/>
        </w:rPr>
      </w:pPr>
      <w:r>
        <w:rPr>
          <w:rFonts w:ascii="Times New Roman" w:hAnsi="Times New Roman"/>
          <w:sz w:val="24"/>
        </w:rPr>
        <w:t xml:space="preserve">4.   </w:t>
      </w:r>
      <w:proofErr w:type="spellStart"/>
      <w:r>
        <w:rPr>
          <w:rFonts w:ascii="Times New Roman" w:hAnsi="Times New Roman"/>
          <w:sz w:val="24"/>
        </w:rPr>
        <w:t>Wt</w:t>
      </w:r>
      <w:proofErr w:type="spellEnd"/>
      <w:r>
        <w:rPr>
          <w:rFonts w:ascii="Times New Roman" w:hAnsi="Times New Roman"/>
          <w:sz w:val="24"/>
        </w:rPr>
        <w:t xml:space="preserve"> of easily oxidizable OC = </w:t>
      </w:r>
      <w:proofErr w:type="spellStart"/>
      <w:r>
        <w:rPr>
          <w:rFonts w:ascii="Times New Roman" w:hAnsi="Times New Roman"/>
          <w:sz w:val="24"/>
        </w:rPr>
        <w:t>meq</w:t>
      </w:r>
      <w:proofErr w:type="spellEnd"/>
      <w:r>
        <w:rPr>
          <w:rFonts w:ascii="Times New Roman" w:hAnsi="Times New Roman"/>
          <w:sz w:val="24"/>
        </w:rPr>
        <w:t xml:space="preserve"> easily oxidizable OC x </w:t>
      </w:r>
      <w:proofErr w:type="spellStart"/>
      <w:r>
        <w:rPr>
          <w:rFonts w:ascii="Times New Roman" w:hAnsi="Times New Roman"/>
          <w:sz w:val="24"/>
        </w:rPr>
        <w:t>meq</w:t>
      </w:r>
      <w:proofErr w:type="spellEnd"/>
      <w:r>
        <w:rPr>
          <w:rFonts w:ascii="Times New Roman" w:hAnsi="Times New Roman"/>
          <w:sz w:val="24"/>
        </w:rPr>
        <w:t xml:space="preserve"> </w:t>
      </w:r>
      <w:proofErr w:type="spellStart"/>
      <w:r>
        <w:rPr>
          <w:rFonts w:ascii="Times New Roman" w:hAnsi="Times New Roman"/>
          <w:sz w:val="24"/>
        </w:rPr>
        <w:t>wt</w:t>
      </w:r>
      <w:proofErr w:type="spellEnd"/>
      <w:r>
        <w:rPr>
          <w:rFonts w:ascii="Times New Roman" w:hAnsi="Times New Roman"/>
          <w:sz w:val="24"/>
        </w:rPr>
        <w:t xml:space="preserve"> C</w:t>
      </w:r>
    </w:p>
    <w:p w14:paraId="3EF83992" w14:textId="77777777" w:rsidR="00AA29F0" w:rsidRDefault="00AA29F0" w:rsidP="00AA29F0">
      <w:pPr>
        <w:spacing w:line="240" w:lineRule="exact"/>
        <w:rPr>
          <w:rFonts w:ascii="Times New Roman" w:hAnsi="Times New Roman"/>
          <w:sz w:val="24"/>
        </w:rPr>
      </w:pPr>
      <w:r>
        <w:rPr>
          <w:rFonts w:ascii="Times New Roman" w:hAnsi="Times New Roman"/>
          <w:sz w:val="24"/>
        </w:rPr>
        <w:tab/>
      </w:r>
      <w:proofErr w:type="spellStart"/>
      <w:r>
        <w:rPr>
          <w:rFonts w:ascii="Times New Roman" w:hAnsi="Times New Roman"/>
          <w:sz w:val="24"/>
        </w:rPr>
        <w:t>meq</w:t>
      </w:r>
      <w:proofErr w:type="spellEnd"/>
      <w:r>
        <w:rPr>
          <w:rFonts w:ascii="Times New Roman" w:hAnsi="Times New Roman"/>
          <w:sz w:val="24"/>
        </w:rPr>
        <w:t xml:space="preserve"> </w:t>
      </w:r>
      <w:proofErr w:type="spellStart"/>
      <w:r>
        <w:rPr>
          <w:rFonts w:ascii="Times New Roman" w:hAnsi="Times New Roman"/>
          <w:sz w:val="24"/>
        </w:rPr>
        <w:t>wt</w:t>
      </w:r>
      <w:proofErr w:type="spellEnd"/>
      <w:r>
        <w:rPr>
          <w:rFonts w:ascii="Times New Roman" w:hAnsi="Times New Roman"/>
          <w:sz w:val="24"/>
        </w:rPr>
        <w:t xml:space="preserve"> C = (12 mg/mmol) / (4 </w:t>
      </w:r>
      <w:proofErr w:type="spellStart"/>
      <w:r>
        <w:rPr>
          <w:rFonts w:ascii="Times New Roman" w:hAnsi="Times New Roman"/>
          <w:sz w:val="24"/>
        </w:rPr>
        <w:t>meq</w:t>
      </w:r>
      <w:proofErr w:type="spellEnd"/>
      <w:r>
        <w:rPr>
          <w:rFonts w:ascii="Times New Roman" w:hAnsi="Times New Roman"/>
          <w:sz w:val="24"/>
        </w:rPr>
        <w:t>/mmol)</w:t>
      </w:r>
    </w:p>
    <w:p w14:paraId="53C56B75" w14:textId="77777777" w:rsidR="00AA29F0" w:rsidRPr="00D27FF0" w:rsidRDefault="00AA29F0" w:rsidP="00AA29F0">
      <w:pPr>
        <w:spacing w:line="240" w:lineRule="exact"/>
        <w:rPr>
          <w:rFonts w:ascii="Times New Roman" w:hAnsi="Times New Roman"/>
          <w:b/>
          <w:i/>
          <w:sz w:val="24"/>
        </w:rPr>
      </w:pPr>
      <w:r>
        <w:rPr>
          <w:rFonts w:ascii="Times New Roman" w:hAnsi="Times New Roman"/>
          <w:i/>
          <w:sz w:val="24"/>
        </w:rPr>
        <w:tab/>
      </w:r>
      <w:r w:rsidRPr="00D27FF0">
        <w:rPr>
          <w:rFonts w:ascii="Times New Roman" w:hAnsi="Times New Roman"/>
          <w:b/>
          <w:i/>
          <w:sz w:val="24"/>
        </w:rPr>
        <w:t>Note: divide by 4 since C</w:t>
      </w:r>
      <w:r w:rsidRPr="00D27FF0">
        <w:rPr>
          <w:rFonts w:ascii="Times New Roman" w:hAnsi="Times New Roman"/>
          <w:b/>
          <w:i/>
          <w:sz w:val="24"/>
          <w:vertAlign w:val="superscript"/>
        </w:rPr>
        <w:t>0</w:t>
      </w:r>
      <w:r w:rsidRPr="00D27FF0">
        <w:rPr>
          <w:rFonts w:ascii="Times New Roman" w:hAnsi="Times New Roman"/>
          <w:b/>
          <w:i/>
          <w:sz w:val="24"/>
        </w:rPr>
        <w:t xml:space="preserve"> – 4e</w:t>
      </w:r>
      <w:r w:rsidRPr="00D27FF0">
        <w:rPr>
          <w:rFonts w:ascii="Times New Roman" w:hAnsi="Times New Roman"/>
          <w:b/>
          <w:i/>
          <w:sz w:val="24"/>
          <w:vertAlign w:val="superscript"/>
        </w:rPr>
        <w:t>-</w:t>
      </w:r>
      <w:r w:rsidRPr="00D27FF0">
        <w:rPr>
          <w:rFonts w:ascii="Times New Roman" w:hAnsi="Times New Roman"/>
          <w:b/>
          <w:i/>
          <w:sz w:val="24"/>
        </w:rPr>
        <w:t xml:space="preserve"> → C</w:t>
      </w:r>
      <w:r w:rsidRPr="00D27FF0">
        <w:rPr>
          <w:rFonts w:ascii="Times New Roman" w:hAnsi="Times New Roman"/>
          <w:b/>
          <w:i/>
          <w:sz w:val="24"/>
          <w:vertAlign w:val="superscript"/>
        </w:rPr>
        <w:t>+4</w:t>
      </w:r>
    </w:p>
    <w:p w14:paraId="57B8440A" w14:textId="77777777" w:rsidR="00AA29F0" w:rsidRDefault="00AA29F0" w:rsidP="00AA29F0">
      <w:pPr>
        <w:spacing w:line="240" w:lineRule="exact"/>
        <w:rPr>
          <w:rFonts w:ascii="Times New Roman" w:hAnsi="Times New Roman"/>
          <w:sz w:val="24"/>
        </w:rPr>
      </w:pPr>
      <w:r>
        <w:rPr>
          <w:rFonts w:ascii="Times New Roman" w:hAnsi="Times New Roman"/>
          <w:sz w:val="24"/>
        </w:rPr>
        <w:t>5.   Wt. of Total OC =  (</w:t>
      </w:r>
      <w:proofErr w:type="spellStart"/>
      <w:r>
        <w:rPr>
          <w:rFonts w:ascii="Times New Roman" w:hAnsi="Times New Roman"/>
          <w:sz w:val="24"/>
        </w:rPr>
        <w:t>wt</w:t>
      </w:r>
      <w:proofErr w:type="spellEnd"/>
      <w:r>
        <w:rPr>
          <w:rFonts w:ascii="Times New Roman" w:hAnsi="Times New Roman"/>
          <w:sz w:val="24"/>
        </w:rPr>
        <w:t xml:space="preserve"> of easily oxidizable OC) x (1 / 0.77)</w:t>
      </w:r>
    </w:p>
    <w:p w14:paraId="531719FC" w14:textId="77777777" w:rsidR="00AA29F0" w:rsidRPr="00D27FF0" w:rsidRDefault="00AA29F0" w:rsidP="00AA29F0">
      <w:pPr>
        <w:spacing w:line="240" w:lineRule="exact"/>
        <w:ind w:left="2070" w:hanging="1350"/>
        <w:rPr>
          <w:rFonts w:ascii="Times New Roman" w:hAnsi="Times New Roman"/>
          <w:b/>
          <w:i/>
          <w:sz w:val="24"/>
        </w:rPr>
      </w:pPr>
      <w:r w:rsidRPr="00D27FF0">
        <w:rPr>
          <w:rFonts w:ascii="Times New Roman" w:hAnsi="Times New Roman"/>
          <w:b/>
          <w:i/>
          <w:sz w:val="24"/>
        </w:rPr>
        <w:t xml:space="preserve">Note: 0.77 = recovery rate of OC </w:t>
      </w:r>
      <w:r>
        <w:rPr>
          <w:rFonts w:ascii="Times New Roman" w:hAnsi="Times New Roman"/>
          <w:b/>
          <w:i/>
          <w:sz w:val="24"/>
        </w:rPr>
        <w:t xml:space="preserve">by the Walkley Black method </w:t>
      </w:r>
      <w:r w:rsidRPr="00D27FF0">
        <w:rPr>
          <w:rFonts w:ascii="Times New Roman" w:hAnsi="Times New Roman"/>
          <w:b/>
          <w:i/>
          <w:sz w:val="24"/>
        </w:rPr>
        <w:t>as determined by experimentation</w:t>
      </w:r>
    </w:p>
    <w:p w14:paraId="384CB708" w14:textId="77777777" w:rsidR="00AA29F0" w:rsidRDefault="00AA29F0" w:rsidP="00AA29F0">
      <w:pPr>
        <w:spacing w:line="240" w:lineRule="exact"/>
        <w:rPr>
          <w:rFonts w:ascii="Times New Roman" w:hAnsi="Times New Roman"/>
          <w:sz w:val="24"/>
        </w:rPr>
      </w:pPr>
      <w:r>
        <w:rPr>
          <w:rFonts w:ascii="Times New Roman" w:hAnsi="Times New Roman"/>
          <w:sz w:val="24"/>
        </w:rPr>
        <w:t xml:space="preserve">6.   % total OC = (Wt. Total OC / sample </w:t>
      </w:r>
      <w:proofErr w:type="spellStart"/>
      <w:r>
        <w:rPr>
          <w:rFonts w:ascii="Times New Roman" w:hAnsi="Times New Roman"/>
          <w:sz w:val="24"/>
        </w:rPr>
        <w:t>wt</w:t>
      </w:r>
      <w:proofErr w:type="spellEnd"/>
      <w:r>
        <w:rPr>
          <w:rFonts w:ascii="Times New Roman" w:hAnsi="Times New Roman"/>
          <w:sz w:val="24"/>
        </w:rPr>
        <w:t xml:space="preserve"> (mg)) x 100</w:t>
      </w:r>
    </w:p>
    <w:p w14:paraId="7216899E" w14:textId="77777777" w:rsidR="00AA29F0" w:rsidRDefault="00AA29F0" w:rsidP="00AA29F0">
      <w:pPr>
        <w:spacing w:line="240" w:lineRule="exact"/>
        <w:rPr>
          <w:rFonts w:ascii="Times New Roman" w:hAnsi="Times New Roman"/>
          <w:sz w:val="24"/>
        </w:rPr>
      </w:pPr>
      <w:r>
        <w:rPr>
          <w:rFonts w:ascii="Times New Roman" w:hAnsi="Times New Roman"/>
          <w:sz w:val="24"/>
        </w:rPr>
        <w:t xml:space="preserve">7.   % total </w:t>
      </w:r>
      <w:smartTag w:uri="urn:schemas-microsoft-com:office:smarttags" w:element="place">
        <w:r>
          <w:rPr>
            <w:rFonts w:ascii="Times New Roman" w:hAnsi="Times New Roman"/>
            <w:sz w:val="24"/>
          </w:rPr>
          <w:t>OM</w:t>
        </w:r>
      </w:smartTag>
      <w:r>
        <w:rPr>
          <w:rFonts w:ascii="Times New Roman" w:hAnsi="Times New Roman"/>
          <w:sz w:val="24"/>
        </w:rPr>
        <w:t xml:space="preserve"> = % total OC x 2</w:t>
      </w:r>
    </w:p>
    <w:p w14:paraId="65AA58D3" w14:textId="77777777" w:rsidR="00AA29F0" w:rsidRPr="00D27FF0" w:rsidRDefault="00AA29F0" w:rsidP="00AA29F0">
      <w:pPr>
        <w:spacing w:line="240" w:lineRule="exact"/>
        <w:rPr>
          <w:rFonts w:ascii="Times New Roman" w:hAnsi="Times New Roman"/>
          <w:b/>
          <w:i/>
          <w:sz w:val="24"/>
        </w:rPr>
      </w:pPr>
      <w:r>
        <w:rPr>
          <w:rFonts w:ascii="Times New Roman" w:hAnsi="Times New Roman"/>
          <w:i/>
          <w:sz w:val="24"/>
        </w:rPr>
        <w:tab/>
      </w:r>
      <w:r w:rsidRPr="00D27FF0">
        <w:rPr>
          <w:rFonts w:ascii="Times New Roman" w:hAnsi="Times New Roman"/>
          <w:b/>
          <w:i/>
          <w:sz w:val="24"/>
        </w:rPr>
        <w:t xml:space="preserve">Note: </w:t>
      </w:r>
      <w:smartTag w:uri="urn:schemas-microsoft-com:office:smarttags" w:element="place">
        <w:r w:rsidRPr="00D27FF0">
          <w:rPr>
            <w:rFonts w:ascii="Times New Roman" w:hAnsi="Times New Roman"/>
            <w:b/>
            <w:i/>
            <w:sz w:val="24"/>
          </w:rPr>
          <w:t>OM</w:t>
        </w:r>
      </w:smartTag>
      <w:r w:rsidRPr="00D27FF0">
        <w:rPr>
          <w:rFonts w:ascii="Times New Roman" w:hAnsi="Times New Roman"/>
          <w:b/>
          <w:i/>
          <w:sz w:val="24"/>
        </w:rPr>
        <w:t xml:space="preserve"> is 50% OC</w:t>
      </w:r>
    </w:p>
    <w:p w14:paraId="531E7C2E" w14:textId="77777777" w:rsidR="00AA29F0" w:rsidRDefault="00AA29F0" w:rsidP="00AA29F0">
      <w:pPr>
        <w:rPr>
          <w:rFonts w:ascii="Times New Roman" w:hAnsi="Times New Roman"/>
          <w:sz w:val="24"/>
        </w:rPr>
      </w:pPr>
    </w:p>
    <w:p w14:paraId="538ECF45" w14:textId="77777777" w:rsidR="00AA29F0" w:rsidRPr="00AA29F0" w:rsidRDefault="00AA29F0" w:rsidP="00AA29F0">
      <w:pPr>
        <w:rPr>
          <w:rFonts w:ascii="Times New Roman" w:hAnsi="Times New Roman"/>
          <w:sz w:val="24"/>
          <w:u w:val="single"/>
        </w:rPr>
      </w:pPr>
      <w:r w:rsidRPr="00AA29F0">
        <w:rPr>
          <w:rFonts w:ascii="Times New Roman" w:hAnsi="Times New Roman"/>
          <w:sz w:val="24"/>
          <w:u w:val="single"/>
        </w:rPr>
        <w:t>Visible Near Infrared Spectroscopy</w:t>
      </w:r>
    </w:p>
    <w:p w14:paraId="28B26CC0" w14:textId="77777777" w:rsidR="000E7639" w:rsidRPr="000E7639" w:rsidRDefault="000E7639" w:rsidP="000E7639">
      <w:pPr>
        <w:ind w:firstLine="720"/>
        <w:rPr>
          <w:rFonts w:ascii="Times New Roman" w:hAnsi="Times New Roman"/>
          <w:sz w:val="24"/>
          <w:szCs w:val="24"/>
        </w:rPr>
      </w:pPr>
      <w:r w:rsidRPr="000E7639">
        <w:rPr>
          <w:rFonts w:ascii="Times New Roman" w:hAnsi="Times New Roman"/>
          <w:sz w:val="24"/>
          <w:szCs w:val="24"/>
        </w:rPr>
        <w:t xml:space="preserve">This method for determining soil organic matter and soil carbon has gained a lot of popularity in recent years. The method relies on visible and near-infrared reflectance values of whole soil profile scans. These reflectance values are then calibrated with known laboratory derived soil organic matter or soil C values. This method is highly advantageous because it is rapid and non-destructive. With some Vis-NIR equipment being field portable measurements can be collected in the field. Major disadvantages of this technique are that it is not as accurate as conventional laboratory methods and calibration models have to be created for each general area and soil type. </w:t>
      </w:r>
    </w:p>
    <w:p w14:paraId="6002BDB1" w14:textId="77777777" w:rsidR="005706FF" w:rsidRDefault="00D232A1" w:rsidP="00930307">
      <w:pPr>
        <w:jc w:val="center"/>
        <w:rPr>
          <w:noProof/>
        </w:rPr>
        <w:sectPr w:rsidR="005706FF" w:rsidSect="00343DA1">
          <w:footnotePr>
            <w:numRestart w:val="eachSect"/>
          </w:footnotePr>
          <w:pgSz w:w="12240" w:h="15840"/>
          <w:pgMar w:top="1440" w:right="1440" w:bottom="1440" w:left="1440" w:header="720" w:footer="720" w:gutter="0"/>
          <w:cols w:space="720"/>
          <w:docGrid w:linePitch="272"/>
        </w:sectPr>
      </w:pPr>
      <w:r>
        <w:rPr>
          <w:noProof/>
        </w:rPr>
        <mc:AlternateContent>
          <mc:Choice Requires="wps">
            <w:drawing>
              <wp:anchor distT="0" distB="0" distL="114300" distR="114300" simplePos="0" relativeHeight="251660288" behindDoc="0" locked="0" layoutInCell="1" allowOverlap="1" wp14:anchorId="1C9F9C8D" wp14:editId="32458947">
                <wp:simplePos x="0" y="0"/>
                <wp:positionH relativeFrom="column">
                  <wp:posOffset>2282825</wp:posOffset>
                </wp:positionH>
                <wp:positionV relativeFrom="paragraph">
                  <wp:posOffset>13970</wp:posOffset>
                </wp:positionV>
                <wp:extent cx="1735455" cy="2254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545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1CCE0" w14:textId="77777777" w:rsidR="000E7639" w:rsidRPr="00857198" w:rsidRDefault="000E7639" w:rsidP="000E7639">
                            <w:pPr>
                              <w:rPr>
                                <w:b/>
                                <w:sz w:val="18"/>
                                <w:szCs w:val="18"/>
                              </w:rPr>
                            </w:pPr>
                            <w:r w:rsidRPr="00857198">
                              <w:rPr>
                                <w:b/>
                                <w:sz w:val="18"/>
                                <w:szCs w:val="18"/>
                              </w:rPr>
                              <w:t>Photo courtesy of CSA News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C9F9C8D" id="_x0000_t202" coordsize="21600,21600" o:spt="202" path="m,l,21600r21600,l21600,xe">
                <v:stroke joinstyle="miter"/>
                <v:path gradientshapeok="t" o:connecttype="rect"/>
              </v:shapetype>
              <v:shape id="Text Box 2" o:spid="_x0000_s1026" type="#_x0000_t202" style="position:absolute;left:0;text-align:left;margin-left:179.75pt;margin-top:1.1pt;width:136.65pt;height:17.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" filled="f" stroked="f">
                <v:textbox style="mso-fit-shape-to-text:t">
                  <w:txbxContent>
                    <w:p w14:paraId="1DD1CCE0" w14:textId="77777777" w:rsidR="000E7639" w:rsidRPr="00857198" w:rsidRDefault="000E7639" w:rsidP="000E7639">
                      <w:pPr>
                        <w:rPr>
                          <w:b/>
                          <w:sz w:val="18"/>
                          <w:szCs w:val="18"/>
                        </w:rPr>
                      </w:pPr>
                      <w:r w:rsidRPr="00857198">
                        <w:rPr>
                          <w:b/>
                          <w:sz w:val="18"/>
                          <w:szCs w:val="18"/>
                        </w:rPr>
                        <w:t>Photo courtesy of CSA News</w:t>
                      </w:r>
                    </w:p>
                  </w:txbxContent>
                </v:textbox>
              </v:shape>
            </w:pict>
          </mc:Fallback>
        </mc:AlternateContent>
      </w:r>
      <w:r w:rsidRPr="00DC663E">
        <w:rPr>
          <w:noProof/>
        </w:rPr>
        <w:drawing>
          <wp:inline distT="0" distB="0" distL="0" distR="0" wp14:anchorId="30B045E5" wp14:editId="75761CE5">
            <wp:extent cx="2114550" cy="2190750"/>
            <wp:effectExtent l="19050" t="19050" r="19050" b="190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4550" cy="2190750"/>
                    </a:xfrm>
                    <a:prstGeom prst="rect">
                      <a:avLst/>
                    </a:prstGeom>
                    <a:noFill/>
                    <a:ln w="9525" cmpd="sng">
                      <a:solidFill>
                        <a:srgbClr val="000000"/>
                      </a:solidFill>
                      <a:miter lim="800000"/>
                      <a:headEnd/>
                      <a:tailEnd/>
                    </a:ln>
                    <a:effectLst/>
                  </pic:spPr>
                </pic:pic>
              </a:graphicData>
            </a:graphic>
          </wp:inline>
        </w:drawing>
      </w:r>
    </w:p>
    <w:p w14:paraId="3AB3A9BF" w14:textId="77777777" w:rsidR="00464575" w:rsidRDefault="00464575" w:rsidP="00010B67">
      <w:pPr>
        <w:rPr>
          <w:rFonts w:ascii="Times New Roman" w:hAnsi="Times New Roman"/>
          <w:b/>
          <w:sz w:val="24"/>
          <w:u w:val="single"/>
        </w:rPr>
      </w:pPr>
    </w:p>
    <w:p w14:paraId="2AAFB25A" w14:textId="77777777" w:rsidR="001A7910" w:rsidRPr="00464575" w:rsidRDefault="00477F62" w:rsidP="001A7910">
      <w:pPr>
        <w:tabs>
          <w:tab w:val="left" w:pos="600"/>
          <w:tab w:val="left" w:pos="1200"/>
        </w:tabs>
        <w:spacing w:line="360" w:lineRule="exact"/>
        <w:rPr>
          <w:rFonts w:ascii="Times New Roman" w:hAnsi="Times New Roman"/>
          <w:sz w:val="24"/>
          <w:szCs w:val="24"/>
        </w:rPr>
      </w:pPr>
      <w:r w:rsidRPr="00477F62">
        <w:rPr>
          <w:rFonts w:ascii="Times New Roman" w:hAnsi="Times New Roman"/>
          <w:b/>
          <w:sz w:val="24"/>
          <w:u w:val="single"/>
        </w:rPr>
        <w:t>Questions</w:t>
      </w:r>
      <w:r w:rsidR="001A7910">
        <w:rPr>
          <w:rFonts w:ascii="Times New Roman" w:hAnsi="Times New Roman"/>
          <w:b/>
          <w:sz w:val="24"/>
          <w:u w:val="single"/>
        </w:rPr>
        <w:t xml:space="preserve"> </w:t>
      </w:r>
      <w:r w:rsidR="001A7910" w:rsidRPr="00464575">
        <w:rPr>
          <w:rFonts w:ascii="Times New Roman" w:hAnsi="Times New Roman"/>
          <w:sz w:val="24"/>
          <w:szCs w:val="24"/>
        </w:rPr>
        <w:t>(20 pts total)</w:t>
      </w:r>
    </w:p>
    <w:p w14:paraId="1983DC21" w14:textId="4794989E" w:rsidR="005706FF" w:rsidRDefault="005706FF" w:rsidP="00010B67">
      <w:pPr>
        <w:rPr>
          <w:rFonts w:ascii="Times New Roman" w:hAnsi="Times New Roman"/>
          <w:b/>
          <w:sz w:val="24"/>
          <w:u w:val="single"/>
        </w:rPr>
      </w:pPr>
    </w:p>
    <w:p w14:paraId="72A0AC5C" w14:textId="77777777" w:rsidR="00464575" w:rsidRDefault="00464575" w:rsidP="00010B67">
      <w:pPr>
        <w:rPr>
          <w:rFonts w:ascii="Times New Roman" w:hAnsi="Times New Roman"/>
          <w:b/>
          <w:sz w:val="24"/>
          <w:u w:val="single"/>
        </w:rPr>
      </w:pPr>
    </w:p>
    <w:p w14:paraId="1901457A" w14:textId="5BB3ED79" w:rsidR="00464575" w:rsidRPr="007E216F" w:rsidRDefault="00464575" w:rsidP="00464575">
      <w:pPr>
        <w:numPr>
          <w:ilvl w:val="0"/>
          <w:numId w:val="15"/>
        </w:numPr>
        <w:tabs>
          <w:tab w:val="left" w:pos="0"/>
        </w:tabs>
        <w:rPr>
          <w:rFonts w:ascii="Times New Roman" w:hAnsi="Times New Roman"/>
          <w:b/>
          <w:sz w:val="24"/>
          <w:u w:val="single"/>
        </w:rPr>
      </w:pPr>
      <w:r w:rsidRPr="00DC76F8">
        <w:rPr>
          <w:rFonts w:ascii="Times New Roman" w:hAnsi="Times New Roman"/>
          <w:sz w:val="24"/>
          <w:szCs w:val="24"/>
        </w:rPr>
        <w:t xml:space="preserve">(6 pts.) List at least </w:t>
      </w:r>
      <w:r w:rsidRPr="001A7910">
        <w:rPr>
          <w:rFonts w:ascii="Times New Roman" w:hAnsi="Times New Roman"/>
          <w:sz w:val="24"/>
          <w:szCs w:val="24"/>
          <w:u w:val="single"/>
        </w:rPr>
        <w:t>two</w:t>
      </w:r>
      <w:r w:rsidRPr="00DC76F8">
        <w:rPr>
          <w:rFonts w:ascii="Times New Roman" w:hAnsi="Times New Roman"/>
          <w:sz w:val="24"/>
          <w:szCs w:val="24"/>
        </w:rPr>
        <w:t xml:space="preserve"> advantages and </w:t>
      </w:r>
      <w:r w:rsidRPr="001A7910">
        <w:rPr>
          <w:rFonts w:ascii="Times New Roman" w:hAnsi="Times New Roman"/>
          <w:sz w:val="24"/>
          <w:szCs w:val="24"/>
          <w:u w:val="single"/>
        </w:rPr>
        <w:t>two</w:t>
      </w:r>
      <w:r w:rsidRPr="00DC76F8">
        <w:rPr>
          <w:rFonts w:ascii="Times New Roman" w:hAnsi="Times New Roman"/>
          <w:sz w:val="24"/>
          <w:szCs w:val="24"/>
        </w:rPr>
        <w:t xml:space="preserve"> disadvantages for each method of determining soil organic matter/carbon.</w:t>
      </w:r>
    </w:p>
    <w:p w14:paraId="20AA1001" w14:textId="77777777" w:rsidR="007E216F" w:rsidRPr="007E216F" w:rsidRDefault="007E216F" w:rsidP="007E216F">
      <w:pPr>
        <w:tabs>
          <w:tab w:val="left" w:pos="0"/>
        </w:tabs>
        <w:ind w:left="900"/>
        <w:rPr>
          <w:rFonts w:ascii="Times New Roman" w:hAnsi="Times New Roman"/>
          <w:b/>
          <w:sz w:val="24"/>
          <w:u w:val="single"/>
        </w:rPr>
      </w:pPr>
    </w:p>
    <w:p w14:paraId="6F4314E4" w14:textId="77777777" w:rsidR="007E216F" w:rsidRPr="007E216F" w:rsidRDefault="007E216F" w:rsidP="007E216F">
      <w:pPr>
        <w:pStyle w:val="ListParagraph"/>
        <w:ind w:left="900"/>
        <w:rPr>
          <w:rFonts w:ascii="Times New Roman" w:hAnsi="Times New Roman"/>
          <w:sz w:val="24"/>
          <w:szCs w:val="24"/>
        </w:rPr>
      </w:pPr>
      <w:r w:rsidRPr="007E216F">
        <w:rPr>
          <w:rFonts w:ascii="Times New Roman" w:hAnsi="Times New Roman"/>
          <w:sz w:val="24"/>
          <w:szCs w:val="24"/>
        </w:rPr>
        <w:t>Loss on ignition dry combustion</w:t>
      </w:r>
    </w:p>
    <w:p w14:paraId="7B8570D3" w14:textId="77777777" w:rsidR="007E216F" w:rsidRPr="007E216F" w:rsidRDefault="007E216F" w:rsidP="007E216F">
      <w:pPr>
        <w:pStyle w:val="ListParagraph"/>
        <w:ind w:left="900"/>
        <w:rPr>
          <w:rFonts w:ascii="Times New Roman" w:hAnsi="Times New Roman"/>
          <w:sz w:val="24"/>
          <w:szCs w:val="24"/>
        </w:rPr>
      </w:pPr>
      <w:r w:rsidRPr="007E216F">
        <w:rPr>
          <w:rFonts w:ascii="Times New Roman" w:hAnsi="Times New Roman"/>
          <w:sz w:val="24"/>
          <w:szCs w:val="24"/>
        </w:rPr>
        <w:t xml:space="preserve">Automated high temperature dry combustion </w:t>
      </w:r>
    </w:p>
    <w:p w14:paraId="4946548D" w14:textId="77777777" w:rsidR="007E216F" w:rsidRPr="007E216F" w:rsidRDefault="007E216F" w:rsidP="007E216F">
      <w:pPr>
        <w:pStyle w:val="ListParagraph"/>
        <w:ind w:left="900"/>
        <w:rPr>
          <w:rFonts w:ascii="Times New Roman" w:hAnsi="Times New Roman"/>
          <w:sz w:val="24"/>
          <w:szCs w:val="24"/>
        </w:rPr>
      </w:pPr>
      <w:proofErr w:type="spellStart"/>
      <w:r w:rsidRPr="007E216F">
        <w:rPr>
          <w:rFonts w:ascii="Times New Roman" w:hAnsi="Times New Roman"/>
          <w:sz w:val="24"/>
          <w:szCs w:val="24"/>
        </w:rPr>
        <w:t>Walkey</w:t>
      </w:r>
      <w:proofErr w:type="spellEnd"/>
      <w:r w:rsidRPr="007E216F">
        <w:rPr>
          <w:rFonts w:ascii="Times New Roman" w:hAnsi="Times New Roman"/>
          <w:sz w:val="24"/>
          <w:szCs w:val="24"/>
        </w:rPr>
        <w:t xml:space="preserve">-Black wet combustion </w:t>
      </w:r>
    </w:p>
    <w:p w14:paraId="2A266F7A" w14:textId="77777777" w:rsidR="007E216F" w:rsidRPr="007E216F" w:rsidRDefault="007E216F" w:rsidP="007E216F">
      <w:pPr>
        <w:pStyle w:val="ListParagraph"/>
        <w:ind w:left="900"/>
        <w:rPr>
          <w:rFonts w:ascii="Times New Roman" w:hAnsi="Times New Roman"/>
          <w:b/>
          <w:sz w:val="24"/>
          <w:u w:val="single"/>
        </w:rPr>
      </w:pPr>
      <w:r w:rsidRPr="007E216F">
        <w:rPr>
          <w:rFonts w:ascii="Times New Roman" w:hAnsi="Times New Roman"/>
          <w:sz w:val="24"/>
          <w:szCs w:val="24"/>
        </w:rPr>
        <w:t>Visible-near infrared spectroscopy</w:t>
      </w:r>
    </w:p>
    <w:p w14:paraId="34ABE7D5" w14:textId="77777777" w:rsidR="007E216F" w:rsidRPr="00464575" w:rsidRDefault="007E216F" w:rsidP="007E216F">
      <w:pPr>
        <w:tabs>
          <w:tab w:val="left" w:pos="0"/>
        </w:tabs>
        <w:ind w:left="900"/>
        <w:rPr>
          <w:rFonts w:ascii="Times New Roman" w:hAnsi="Times New Roman"/>
          <w:b/>
          <w:sz w:val="24"/>
          <w:u w:val="single"/>
        </w:rPr>
      </w:pPr>
    </w:p>
    <w:p w14:paraId="5B3F3BAF" w14:textId="77777777" w:rsidR="00464575" w:rsidRDefault="00464575" w:rsidP="00010B67">
      <w:pPr>
        <w:rPr>
          <w:rFonts w:ascii="Times New Roman" w:hAnsi="Times New Roman"/>
          <w:b/>
          <w:sz w:val="24"/>
          <w:u w:val="single"/>
        </w:rPr>
      </w:pPr>
    </w:p>
    <w:p w14:paraId="23E19778" w14:textId="2C6A2C96" w:rsidR="00B92CB5" w:rsidRPr="00294172" w:rsidRDefault="005D1D80" w:rsidP="00464575">
      <w:pPr>
        <w:numPr>
          <w:ilvl w:val="0"/>
          <w:numId w:val="15"/>
        </w:numPr>
        <w:rPr>
          <w:rFonts w:ascii="Times New Roman" w:hAnsi="Times New Roman"/>
          <w:sz w:val="24"/>
          <w:szCs w:val="24"/>
        </w:rPr>
      </w:pPr>
      <w:r w:rsidRPr="00294172">
        <w:rPr>
          <w:rFonts w:ascii="Times New Roman" w:hAnsi="Times New Roman"/>
          <w:sz w:val="24"/>
          <w:szCs w:val="24"/>
        </w:rPr>
        <w:t>(</w:t>
      </w:r>
      <w:r w:rsidR="00B57CF0">
        <w:rPr>
          <w:rFonts w:ascii="Times New Roman" w:hAnsi="Times New Roman"/>
          <w:sz w:val="24"/>
          <w:szCs w:val="24"/>
        </w:rPr>
        <w:t>3</w:t>
      </w:r>
      <w:r w:rsidRPr="00294172">
        <w:rPr>
          <w:rFonts w:ascii="Times New Roman" w:hAnsi="Times New Roman"/>
          <w:sz w:val="24"/>
          <w:szCs w:val="24"/>
        </w:rPr>
        <w:t xml:space="preserve"> pts.) </w:t>
      </w:r>
      <w:r w:rsidR="00B92CB5" w:rsidRPr="00294172">
        <w:rPr>
          <w:rFonts w:ascii="Times New Roman" w:hAnsi="Times New Roman"/>
          <w:sz w:val="24"/>
          <w:szCs w:val="24"/>
        </w:rPr>
        <w:t xml:space="preserve">Assuming the C:N ratio of soil </w:t>
      </w:r>
      <w:r w:rsidR="00BD10AE" w:rsidRPr="00294172">
        <w:rPr>
          <w:rFonts w:ascii="Times New Roman" w:hAnsi="Times New Roman"/>
          <w:sz w:val="24"/>
          <w:szCs w:val="24"/>
        </w:rPr>
        <w:t xml:space="preserve">is </w:t>
      </w:r>
      <w:r w:rsidRPr="00294172">
        <w:rPr>
          <w:rFonts w:ascii="Times New Roman" w:hAnsi="Times New Roman"/>
          <w:sz w:val="24"/>
          <w:szCs w:val="24"/>
        </w:rPr>
        <w:t>8</w:t>
      </w:r>
      <w:r w:rsidR="00B92CB5" w:rsidRPr="00294172">
        <w:rPr>
          <w:rFonts w:ascii="Times New Roman" w:hAnsi="Times New Roman"/>
          <w:sz w:val="24"/>
          <w:szCs w:val="24"/>
        </w:rPr>
        <w:t>:1</w:t>
      </w:r>
      <w:r w:rsidR="00A3290F" w:rsidRPr="00294172">
        <w:rPr>
          <w:rFonts w:ascii="Times New Roman" w:hAnsi="Times New Roman"/>
          <w:sz w:val="24"/>
          <w:szCs w:val="24"/>
        </w:rPr>
        <w:t xml:space="preserve"> and </w:t>
      </w:r>
      <w:r w:rsidR="00BD10AE" w:rsidRPr="00294172">
        <w:rPr>
          <w:rFonts w:ascii="Times New Roman" w:hAnsi="Times New Roman"/>
          <w:sz w:val="24"/>
          <w:szCs w:val="24"/>
        </w:rPr>
        <w:t>soil has an organic C percent of 3%</w:t>
      </w:r>
      <w:r w:rsidR="00B92CB5" w:rsidRPr="00294172">
        <w:rPr>
          <w:rFonts w:ascii="Times New Roman" w:hAnsi="Times New Roman"/>
          <w:sz w:val="24"/>
          <w:szCs w:val="24"/>
        </w:rPr>
        <w:t xml:space="preserve">, what is the %N in </w:t>
      </w:r>
      <w:r w:rsidRPr="00294172">
        <w:rPr>
          <w:rFonts w:ascii="Times New Roman" w:hAnsi="Times New Roman"/>
          <w:sz w:val="24"/>
          <w:szCs w:val="24"/>
        </w:rPr>
        <w:t>this soil</w:t>
      </w:r>
      <w:r w:rsidR="00B92CB5" w:rsidRPr="00294172">
        <w:rPr>
          <w:rFonts w:ascii="Times New Roman" w:hAnsi="Times New Roman"/>
          <w:sz w:val="24"/>
          <w:szCs w:val="24"/>
        </w:rPr>
        <w:t>?</w:t>
      </w:r>
      <w:r w:rsidRPr="00294172">
        <w:rPr>
          <w:rFonts w:ascii="Times New Roman" w:hAnsi="Times New Roman"/>
          <w:sz w:val="24"/>
          <w:szCs w:val="24"/>
        </w:rPr>
        <w:t xml:space="preserve"> (show calculations)  Based upon the </w:t>
      </w:r>
      <w:r w:rsidR="000A0605" w:rsidRPr="00294172">
        <w:rPr>
          <w:rFonts w:ascii="Times New Roman" w:hAnsi="Times New Roman"/>
          <w:sz w:val="24"/>
          <w:szCs w:val="24"/>
        </w:rPr>
        <w:t xml:space="preserve">soil’s </w:t>
      </w:r>
      <w:r w:rsidRPr="00294172">
        <w:rPr>
          <w:rFonts w:ascii="Times New Roman" w:hAnsi="Times New Roman"/>
          <w:sz w:val="24"/>
          <w:szCs w:val="24"/>
        </w:rPr>
        <w:t xml:space="preserve">C:N ratio, would you expect nitrogen </w:t>
      </w:r>
      <w:r w:rsidR="000A0605" w:rsidRPr="00294172">
        <w:rPr>
          <w:rFonts w:ascii="Times New Roman" w:hAnsi="Times New Roman"/>
          <w:sz w:val="24"/>
          <w:szCs w:val="24"/>
        </w:rPr>
        <w:t>to be mineralized or immobilized within the first 8 weeks of spring warm-up</w:t>
      </w:r>
      <w:r w:rsidRPr="00294172">
        <w:rPr>
          <w:rFonts w:ascii="Times New Roman" w:hAnsi="Times New Roman"/>
          <w:sz w:val="24"/>
          <w:szCs w:val="24"/>
        </w:rPr>
        <w:t>?</w:t>
      </w:r>
    </w:p>
    <w:p w14:paraId="207CA9D7" w14:textId="77777777" w:rsidR="00B92CB5" w:rsidRPr="00294172" w:rsidRDefault="00B92CB5" w:rsidP="00294172">
      <w:pPr>
        <w:rPr>
          <w:rFonts w:ascii="Times New Roman" w:hAnsi="Times New Roman"/>
          <w:sz w:val="24"/>
          <w:szCs w:val="24"/>
        </w:rPr>
      </w:pPr>
    </w:p>
    <w:p w14:paraId="698C6F60" w14:textId="3175C10A" w:rsidR="00294172" w:rsidRDefault="000A0605" w:rsidP="00464575">
      <w:pPr>
        <w:numPr>
          <w:ilvl w:val="0"/>
          <w:numId w:val="15"/>
        </w:numPr>
        <w:rPr>
          <w:rFonts w:ascii="Times New Roman" w:hAnsi="Times New Roman"/>
          <w:sz w:val="24"/>
          <w:szCs w:val="24"/>
        </w:rPr>
      </w:pPr>
      <w:r w:rsidRPr="00294172">
        <w:rPr>
          <w:rFonts w:ascii="Times New Roman" w:hAnsi="Times New Roman"/>
          <w:sz w:val="24"/>
          <w:szCs w:val="24"/>
        </w:rPr>
        <w:t>(</w:t>
      </w:r>
      <w:r w:rsidR="00B57CF0">
        <w:rPr>
          <w:rFonts w:ascii="Times New Roman" w:hAnsi="Times New Roman"/>
          <w:sz w:val="24"/>
          <w:szCs w:val="24"/>
        </w:rPr>
        <w:t>3</w:t>
      </w:r>
      <w:r w:rsidRPr="00294172">
        <w:rPr>
          <w:rFonts w:ascii="Times New Roman" w:hAnsi="Times New Roman"/>
          <w:sz w:val="24"/>
          <w:szCs w:val="24"/>
        </w:rPr>
        <w:t xml:space="preserve"> pts.) Based on the </w:t>
      </w:r>
      <w:r w:rsidR="00BC6CDE">
        <w:rPr>
          <w:rFonts w:ascii="Times New Roman" w:hAnsi="Times New Roman"/>
          <w:sz w:val="24"/>
          <w:szCs w:val="24"/>
        </w:rPr>
        <w:t>%N you calculated in question #2</w:t>
      </w:r>
      <w:r w:rsidRPr="00294172">
        <w:rPr>
          <w:rFonts w:ascii="Times New Roman" w:hAnsi="Times New Roman"/>
          <w:sz w:val="24"/>
          <w:szCs w:val="24"/>
        </w:rPr>
        <w:t>, w</w:t>
      </w:r>
      <w:r w:rsidR="00B92CB5" w:rsidRPr="00294172">
        <w:rPr>
          <w:rFonts w:ascii="Times New Roman" w:hAnsi="Times New Roman"/>
          <w:sz w:val="24"/>
          <w:szCs w:val="24"/>
        </w:rPr>
        <w:t xml:space="preserve">hat is the </w:t>
      </w:r>
      <w:r w:rsidRPr="00294172">
        <w:rPr>
          <w:rFonts w:ascii="Times New Roman" w:hAnsi="Times New Roman"/>
          <w:sz w:val="24"/>
          <w:szCs w:val="24"/>
        </w:rPr>
        <w:t>n</w:t>
      </w:r>
      <w:r w:rsidR="00B92CB5" w:rsidRPr="00294172">
        <w:rPr>
          <w:rFonts w:ascii="Times New Roman" w:hAnsi="Times New Roman"/>
          <w:sz w:val="24"/>
          <w:szCs w:val="24"/>
        </w:rPr>
        <w:t>itrogen content (lbs.</w:t>
      </w:r>
      <w:r w:rsidRPr="00294172">
        <w:rPr>
          <w:rFonts w:ascii="Times New Roman" w:hAnsi="Times New Roman"/>
          <w:sz w:val="24"/>
          <w:szCs w:val="24"/>
        </w:rPr>
        <w:t>)</w:t>
      </w:r>
      <w:r w:rsidR="00B92CB5" w:rsidRPr="00294172">
        <w:rPr>
          <w:rFonts w:ascii="Times New Roman" w:hAnsi="Times New Roman"/>
          <w:sz w:val="24"/>
          <w:szCs w:val="24"/>
        </w:rPr>
        <w:t xml:space="preserve"> of an acre of your soil</w:t>
      </w:r>
      <w:r w:rsidRPr="00294172">
        <w:rPr>
          <w:rFonts w:ascii="Times New Roman" w:hAnsi="Times New Roman"/>
          <w:sz w:val="24"/>
          <w:szCs w:val="24"/>
        </w:rPr>
        <w:t xml:space="preserve"> with a soil organic matter content of 4%</w:t>
      </w:r>
      <w:r w:rsidR="00B92CB5" w:rsidRPr="00294172">
        <w:rPr>
          <w:rFonts w:ascii="Times New Roman" w:hAnsi="Times New Roman"/>
          <w:sz w:val="24"/>
          <w:szCs w:val="24"/>
        </w:rPr>
        <w:t>?</w:t>
      </w:r>
      <w:r w:rsidRPr="00294172">
        <w:rPr>
          <w:rFonts w:ascii="Times New Roman" w:hAnsi="Times New Roman"/>
          <w:sz w:val="24"/>
          <w:szCs w:val="24"/>
        </w:rPr>
        <w:t xml:space="preserve"> </w:t>
      </w:r>
      <w:r w:rsidR="00B92CB5" w:rsidRPr="00294172">
        <w:rPr>
          <w:rFonts w:ascii="Times New Roman" w:hAnsi="Times New Roman"/>
          <w:sz w:val="24"/>
          <w:szCs w:val="24"/>
        </w:rPr>
        <w:t xml:space="preserve"> Assume an acre-furrow-slice weighs 2,000,000</w:t>
      </w:r>
      <w:r w:rsidR="001F6984" w:rsidRPr="00294172">
        <w:rPr>
          <w:rFonts w:ascii="Times New Roman" w:hAnsi="Times New Roman"/>
          <w:sz w:val="24"/>
          <w:szCs w:val="24"/>
        </w:rPr>
        <w:t xml:space="preserve"> </w:t>
      </w:r>
      <w:r w:rsidR="00294172">
        <w:rPr>
          <w:rFonts w:ascii="Times New Roman" w:hAnsi="Times New Roman"/>
          <w:sz w:val="24"/>
          <w:szCs w:val="24"/>
        </w:rPr>
        <w:t>lbs.</w:t>
      </w:r>
    </w:p>
    <w:p w14:paraId="4B99A0A6" w14:textId="77777777" w:rsidR="00B92CB5" w:rsidRDefault="00B92CB5" w:rsidP="00464575">
      <w:pPr>
        <w:ind w:firstLine="60"/>
        <w:rPr>
          <w:rFonts w:ascii="Times New Roman" w:hAnsi="Times New Roman"/>
          <w:sz w:val="24"/>
          <w:szCs w:val="24"/>
        </w:rPr>
      </w:pPr>
    </w:p>
    <w:p w14:paraId="5FB4D3EC" w14:textId="6FBC4466" w:rsidR="008D134D" w:rsidRPr="008D134D" w:rsidRDefault="008D134D" w:rsidP="00464575">
      <w:pPr>
        <w:numPr>
          <w:ilvl w:val="0"/>
          <w:numId w:val="15"/>
        </w:numPr>
        <w:rPr>
          <w:rFonts w:ascii="Times New Roman" w:hAnsi="Times New Roman"/>
          <w:sz w:val="24"/>
          <w:szCs w:val="24"/>
          <w:lang w:eastAsia="zh-CN"/>
        </w:rPr>
      </w:pPr>
      <w:r w:rsidRPr="008D134D">
        <w:rPr>
          <w:rFonts w:ascii="Times New Roman" w:hAnsi="Times New Roman"/>
          <w:sz w:val="24"/>
          <w:szCs w:val="24"/>
          <w:lang w:eastAsia="zh-CN"/>
        </w:rPr>
        <w:t>(</w:t>
      </w:r>
      <w:r w:rsidR="00B57CF0">
        <w:rPr>
          <w:rFonts w:ascii="Times New Roman" w:hAnsi="Times New Roman"/>
          <w:sz w:val="24"/>
          <w:szCs w:val="24"/>
          <w:lang w:eastAsia="zh-CN"/>
        </w:rPr>
        <w:t>4</w:t>
      </w:r>
      <w:r w:rsidRPr="008D134D">
        <w:rPr>
          <w:rFonts w:ascii="Times New Roman" w:hAnsi="Times New Roman"/>
          <w:sz w:val="24"/>
          <w:szCs w:val="24"/>
          <w:lang w:eastAsia="zh-CN"/>
        </w:rPr>
        <w:t xml:space="preserve"> pts.) Using the loss on ignition dry combustion method, calculate the percent soil organic matter of a soil sample which had an oven-dry weight of 10.50 g and a “burned” soil weight of 9.65 g.  </w:t>
      </w:r>
      <w:r>
        <w:rPr>
          <w:rFonts w:ascii="Times New Roman" w:hAnsi="Times New Roman"/>
          <w:sz w:val="24"/>
          <w:szCs w:val="24"/>
          <w:lang w:eastAsia="zh-CN"/>
        </w:rPr>
        <w:t>E</w:t>
      </w:r>
      <w:r w:rsidRPr="008D134D">
        <w:rPr>
          <w:rFonts w:ascii="Times New Roman" w:hAnsi="Times New Roman"/>
          <w:sz w:val="24"/>
          <w:szCs w:val="24"/>
          <w:lang w:eastAsia="zh-CN"/>
        </w:rPr>
        <w:t xml:space="preserve">stimate </w:t>
      </w:r>
      <w:r>
        <w:rPr>
          <w:rFonts w:ascii="Times New Roman" w:hAnsi="Times New Roman"/>
          <w:sz w:val="24"/>
          <w:szCs w:val="24"/>
          <w:lang w:eastAsia="zh-CN"/>
        </w:rPr>
        <w:t xml:space="preserve">the percentage of total carbon </w:t>
      </w:r>
      <w:r w:rsidRPr="008D134D">
        <w:rPr>
          <w:rFonts w:ascii="Times New Roman" w:hAnsi="Times New Roman"/>
          <w:sz w:val="24"/>
          <w:szCs w:val="24"/>
          <w:lang w:eastAsia="zh-CN"/>
        </w:rPr>
        <w:t xml:space="preserve">assuming </w:t>
      </w:r>
      <w:r>
        <w:rPr>
          <w:rFonts w:ascii="Times New Roman" w:hAnsi="Times New Roman"/>
          <w:sz w:val="24"/>
          <w:szCs w:val="24"/>
          <w:lang w:eastAsia="zh-CN"/>
        </w:rPr>
        <w:t>soil organic matter is 4</w:t>
      </w:r>
      <w:r w:rsidRPr="008D134D">
        <w:rPr>
          <w:rFonts w:ascii="Times New Roman" w:hAnsi="Times New Roman"/>
          <w:sz w:val="24"/>
          <w:szCs w:val="24"/>
          <w:lang w:eastAsia="zh-CN"/>
        </w:rPr>
        <w:t xml:space="preserve">0% </w:t>
      </w:r>
      <w:r>
        <w:rPr>
          <w:rFonts w:ascii="Times New Roman" w:hAnsi="Times New Roman"/>
          <w:sz w:val="24"/>
          <w:szCs w:val="24"/>
          <w:lang w:eastAsia="zh-CN"/>
        </w:rPr>
        <w:t>total carbon.</w:t>
      </w:r>
    </w:p>
    <w:p w14:paraId="3732F9D9" w14:textId="77777777" w:rsidR="008D134D" w:rsidRDefault="008D134D" w:rsidP="008D134D">
      <w:pPr>
        <w:rPr>
          <w:rFonts w:ascii="Times New Roman" w:hAnsi="Times New Roman"/>
          <w:sz w:val="24"/>
          <w:szCs w:val="24"/>
          <w:lang w:eastAsia="zh-CN"/>
        </w:rPr>
      </w:pPr>
    </w:p>
    <w:p w14:paraId="39A7D000" w14:textId="62734090" w:rsidR="00BD10AE" w:rsidRPr="00294172" w:rsidRDefault="00203308" w:rsidP="00464575">
      <w:pPr>
        <w:numPr>
          <w:ilvl w:val="0"/>
          <w:numId w:val="15"/>
        </w:numPr>
        <w:rPr>
          <w:rFonts w:ascii="Times New Roman" w:hAnsi="Times New Roman"/>
          <w:sz w:val="24"/>
          <w:szCs w:val="24"/>
        </w:rPr>
      </w:pPr>
      <w:r w:rsidRPr="00010B67">
        <w:rPr>
          <w:rFonts w:ascii="Times New Roman" w:hAnsi="Times New Roman"/>
          <w:sz w:val="24"/>
          <w:szCs w:val="24"/>
        </w:rPr>
        <w:t>(</w:t>
      </w:r>
      <w:r w:rsidR="00B57CF0">
        <w:rPr>
          <w:rFonts w:ascii="Times New Roman" w:hAnsi="Times New Roman"/>
          <w:sz w:val="24"/>
          <w:szCs w:val="24"/>
        </w:rPr>
        <w:t>4</w:t>
      </w:r>
      <w:r w:rsidR="00700AD7" w:rsidRPr="00010B67">
        <w:rPr>
          <w:rFonts w:ascii="Times New Roman" w:hAnsi="Times New Roman"/>
          <w:sz w:val="24"/>
          <w:szCs w:val="24"/>
        </w:rPr>
        <w:t xml:space="preserve"> pts.) You are working in a soil testing facility and</w:t>
      </w:r>
      <w:r w:rsidR="00007F73">
        <w:rPr>
          <w:rFonts w:ascii="Times New Roman" w:hAnsi="Times New Roman"/>
          <w:sz w:val="24"/>
          <w:szCs w:val="24"/>
        </w:rPr>
        <w:t xml:space="preserve"> a customer has contacted you </w:t>
      </w:r>
      <w:r w:rsidR="00700AD7" w:rsidRPr="00010B67">
        <w:rPr>
          <w:rFonts w:ascii="Times New Roman" w:hAnsi="Times New Roman"/>
          <w:sz w:val="24"/>
          <w:szCs w:val="24"/>
        </w:rPr>
        <w:t>about determining the soil organi</w:t>
      </w:r>
      <w:r w:rsidR="00007F73">
        <w:rPr>
          <w:rFonts w:ascii="Times New Roman" w:hAnsi="Times New Roman"/>
          <w:sz w:val="24"/>
          <w:szCs w:val="24"/>
        </w:rPr>
        <w:t>c matter content of his garden.</w:t>
      </w:r>
      <w:r w:rsidR="00700AD7" w:rsidRPr="00010B67">
        <w:rPr>
          <w:rFonts w:ascii="Times New Roman" w:hAnsi="Times New Roman"/>
          <w:sz w:val="24"/>
          <w:szCs w:val="24"/>
        </w:rPr>
        <w:t xml:space="preserve"> First, </w:t>
      </w:r>
      <w:r w:rsidR="00072667">
        <w:rPr>
          <w:rFonts w:ascii="Times New Roman" w:hAnsi="Times New Roman"/>
          <w:sz w:val="24"/>
          <w:szCs w:val="24"/>
        </w:rPr>
        <w:t>using complete sente</w:t>
      </w:r>
      <w:r w:rsidRPr="00010B67">
        <w:rPr>
          <w:rFonts w:ascii="Times New Roman" w:hAnsi="Times New Roman"/>
          <w:sz w:val="24"/>
          <w:szCs w:val="24"/>
        </w:rPr>
        <w:t xml:space="preserve">nces with correct grammar and spelling, explain to the customer a strategy and the steps involved </w:t>
      </w:r>
      <w:r w:rsidR="00700AD7" w:rsidRPr="00010B67">
        <w:rPr>
          <w:rFonts w:ascii="Times New Roman" w:hAnsi="Times New Roman"/>
          <w:sz w:val="24"/>
          <w:szCs w:val="24"/>
        </w:rPr>
        <w:t>to accurately collect a soi</w:t>
      </w:r>
      <w:r w:rsidR="00007F73">
        <w:rPr>
          <w:rFonts w:ascii="Times New Roman" w:hAnsi="Times New Roman"/>
          <w:sz w:val="24"/>
          <w:szCs w:val="24"/>
        </w:rPr>
        <w:t>l sample which you can analyze.</w:t>
      </w:r>
      <w:r w:rsidR="00700AD7" w:rsidRPr="00010B67">
        <w:rPr>
          <w:rFonts w:ascii="Times New Roman" w:hAnsi="Times New Roman"/>
          <w:sz w:val="24"/>
          <w:szCs w:val="24"/>
        </w:rPr>
        <w:t xml:space="preserve"> After receiving the</w:t>
      </w:r>
      <w:r w:rsidRPr="00010B67">
        <w:rPr>
          <w:rFonts w:ascii="Times New Roman" w:hAnsi="Times New Roman"/>
          <w:sz w:val="24"/>
          <w:szCs w:val="24"/>
        </w:rPr>
        <w:t xml:space="preserve"> oven dried</w:t>
      </w:r>
      <w:r w:rsidR="00700AD7" w:rsidRPr="00010B67">
        <w:rPr>
          <w:rFonts w:ascii="Times New Roman" w:hAnsi="Times New Roman"/>
          <w:sz w:val="24"/>
          <w:szCs w:val="24"/>
        </w:rPr>
        <w:t xml:space="preserve"> </w:t>
      </w:r>
      <w:r w:rsidRPr="00010B67">
        <w:rPr>
          <w:rFonts w:ascii="Times New Roman" w:hAnsi="Times New Roman"/>
          <w:sz w:val="24"/>
          <w:szCs w:val="24"/>
        </w:rPr>
        <w:t>and ground soil sample</w:t>
      </w:r>
      <w:r w:rsidR="00010B67" w:rsidRPr="00010B67">
        <w:rPr>
          <w:rFonts w:ascii="Times New Roman" w:hAnsi="Times New Roman"/>
          <w:sz w:val="24"/>
          <w:szCs w:val="24"/>
        </w:rPr>
        <w:t xml:space="preserve"> at the lab</w:t>
      </w:r>
      <w:r w:rsidRPr="00010B67">
        <w:rPr>
          <w:rFonts w:ascii="Times New Roman" w:hAnsi="Times New Roman"/>
          <w:sz w:val="24"/>
          <w:szCs w:val="24"/>
        </w:rPr>
        <w:t xml:space="preserve">, you have weighed </w:t>
      </w:r>
      <w:r w:rsidR="00010B67" w:rsidRPr="00010B67">
        <w:rPr>
          <w:rFonts w:ascii="Times New Roman" w:hAnsi="Times New Roman"/>
          <w:sz w:val="24"/>
          <w:szCs w:val="24"/>
        </w:rPr>
        <w:t>a 0.5001 g dry soil sample to run on the LECO automated analyzer.  The CO</w:t>
      </w:r>
      <w:r w:rsidR="00010B67" w:rsidRPr="00010B67">
        <w:rPr>
          <w:rFonts w:ascii="Times New Roman" w:hAnsi="Times New Roman"/>
          <w:sz w:val="24"/>
          <w:szCs w:val="24"/>
          <w:vertAlign w:val="subscript"/>
        </w:rPr>
        <w:t>2</w:t>
      </w:r>
      <w:r w:rsidR="00010B67" w:rsidRPr="00010B67">
        <w:rPr>
          <w:rFonts w:ascii="Times New Roman" w:hAnsi="Times New Roman"/>
          <w:sz w:val="24"/>
          <w:szCs w:val="24"/>
        </w:rPr>
        <w:t xml:space="preserve"> in the sample was reported as </w:t>
      </w:r>
      <w:r w:rsidR="005D410E">
        <w:rPr>
          <w:rFonts w:ascii="Times New Roman" w:hAnsi="Times New Roman"/>
          <w:sz w:val="24"/>
          <w:szCs w:val="24"/>
        </w:rPr>
        <w:t>22</w:t>
      </w:r>
      <w:r w:rsidR="00010B67" w:rsidRPr="00010B67">
        <w:rPr>
          <w:rFonts w:ascii="Times New Roman" w:hAnsi="Times New Roman"/>
          <w:sz w:val="24"/>
          <w:szCs w:val="24"/>
        </w:rPr>
        <w:t>.</w:t>
      </w:r>
      <w:r w:rsidR="005D410E">
        <w:rPr>
          <w:rFonts w:ascii="Times New Roman" w:hAnsi="Times New Roman"/>
          <w:sz w:val="24"/>
          <w:szCs w:val="24"/>
        </w:rPr>
        <w:t>571</w:t>
      </w:r>
      <w:r w:rsidR="00010B67" w:rsidRPr="00010B67">
        <w:rPr>
          <w:rFonts w:ascii="Times New Roman" w:hAnsi="Times New Roman"/>
          <w:sz w:val="24"/>
          <w:szCs w:val="24"/>
        </w:rPr>
        <w:t xml:space="preserve"> mg and the CO</w:t>
      </w:r>
      <w:r w:rsidR="00010B67" w:rsidRPr="00010B67">
        <w:rPr>
          <w:rFonts w:ascii="Times New Roman" w:hAnsi="Times New Roman"/>
          <w:sz w:val="24"/>
          <w:szCs w:val="24"/>
          <w:vertAlign w:val="subscript"/>
        </w:rPr>
        <w:t>2</w:t>
      </w:r>
      <w:r w:rsidR="00010B67" w:rsidRPr="00010B67">
        <w:rPr>
          <w:rFonts w:ascii="Times New Roman" w:hAnsi="Times New Roman"/>
          <w:sz w:val="24"/>
          <w:szCs w:val="24"/>
        </w:rPr>
        <w:t xml:space="preserve"> in the blank was </w:t>
      </w:r>
      <w:r w:rsidR="005D410E">
        <w:rPr>
          <w:rFonts w:ascii="Times New Roman" w:hAnsi="Times New Roman"/>
          <w:sz w:val="24"/>
          <w:szCs w:val="24"/>
        </w:rPr>
        <w:t>0</w:t>
      </w:r>
      <w:r w:rsidR="00010B67" w:rsidRPr="00010B67">
        <w:rPr>
          <w:rFonts w:ascii="Times New Roman" w:hAnsi="Times New Roman"/>
          <w:sz w:val="24"/>
          <w:szCs w:val="24"/>
        </w:rPr>
        <w:t>.</w:t>
      </w:r>
      <w:r w:rsidR="005D410E">
        <w:rPr>
          <w:rFonts w:ascii="Times New Roman" w:hAnsi="Times New Roman"/>
          <w:sz w:val="24"/>
          <w:szCs w:val="24"/>
        </w:rPr>
        <w:t>014</w:t>
      </w:r>
      <w:r w:rsidR="00072667">
        <w:rPr>
          <w:rFonts w:ascii="Times New Roman" w:hAnsi="Times New Roman"/>
          <w:sz w:val="24"/>
          <w:szCs w:val="24"/>
        </w:rPr>
        <w:t xml:space="preserve"> </w:t>
      </w:r>
      <w:r w:rsidR="001F39D1">
        <w:rPr>
          <w:rFonts w:ascii="Times New Roman" w:hAnsi="Times New Roman"/>
          <w:sz w:val="24"/>
          <w:szCs w:val="24"/>
        </w:rPr>
        <w:t>mg</w:t>
      </w:r>
      <w:r w:rsidR="00010B67" w:rsidRPr="00010B67">
        <w:rPr>
          <w:rFonts w:ascii="Times New Roman" w:hAnsi="Times New Roman"/>
          <w:sz w:val="24"/>
          <w:szCs w:val="24"/>
        </w:rPr>
        <w:t xml:space="preserve">.  </w:t>
      </w:r>
      <w:r w:rsidR="00072667">
        <w:rPr>
          <w:rFonts w:ascii="Times New Roman" w:hAnsi="Times New Roman"/>
          <w:sz w:val="24"/>
          <w:szCs w:val="24"/>
        </w:rPr>
        <w:t>Assuming the</w:t>
      </w:r>
      <w:r w:rsidR="00072667" w:rsidRPr="00010B67">
        <w:rPr>
          <w:rFonts w:ascii="Times New Roman" w:hAnsi="Times New Roman"/>
          <w:sz w:val="24"/>
          <w:szCs w:val="24"/>
        </w:rPr>
        <w:t xml:space="preserve"> inorganic C content of this soil is 0.43%, determine the soil organic matter content</w:t>
      </w:r>
      <w:r w:rsidR="00072667">
        <w:rPr>
          <w:rFonts w:ascii="Times New Roman" w:hAnsi="Times New Roman"/>
          <w:sz w:val="24"/>
          <w:szCs w:val="24"/>
        </w:rPr>
        <w:t xml:space="preserve"> (%) of this customer’s garden.</w:t>
      </w:r>
      <w:r w:rsidR="00072667" w:rsidRPr="00294172">
        <w:rPr>
          <w:rFonts w:ascii="Times New Roman" w:hAnsi="Times New Roman"/>
          <w:sz w:val="24"/>
          <w:szCs w:val="24"/>
        </w:rPr>
        <w:t xml:space="preserve"> </w:t>
      </w:r>
    </w:p>
    <w:p w14:paraId="78FB6405" w14:textId="77777777" w:rsidR="00464575" w:rsidRPr="00294172" w:rsidRDefault="00464575" w:rsidP="00294172">
      <w:pPr>
        <w:rPr>
          <w:rFonts w:ascii="Times New Roman" w:hAnsi="Times New Roman"/>
          <w:sz w:val="24"/>
          <w:szCs w:val="24"/>
        </w:rPr>
      </w:pPr>
    </w:p>
    <w:p w14:paraId="5F39190A" w14:textId="77777777" w:rsidR="000A0605" w:rsidRPr="00294172" w:rsidRDefault="000A0605" w:rsidP="00294172">
      <w:pPr>
        <w:rPr>
          <w:rFonts w:ascii="Times New Roman" w:hAnsi="Times New Roman"/>
          <w:sz w:val="24"/>
          <w:szCs w:val="24"/>
        </w:rPr>
      </w:pPr>
    </w:p>
    <w:p w14:paraId="2C826CFA" w14:textId="77777777" w:rsidR="000A0605" w:rsidRPr="00294172" w:rsidRDefault="000A0605" w:rsidP="00294172">
      <w:pPr>
        <w:rPr>
          <w:rFonts w:ascii="Times New Roman" w:hAnsi="Times New Roman"/>
          <w:sz w:val="24"/>
          <w:szCs w:val="24"/>
        </w:rPr>
      </w:pPr>
    </w:p>
    <w:p w14:paraId="229B6C38" w14:textId="77777777" w:rsidR="000A0605" w:rsidRPr="00294172" w:rsidRDefault="000A0605" w:rsidP="00294172">
      <w:pPr>
        <w:rPr>
          <w:rFonts w:ascii="Times New Roman" w:hAnsi="Times New Roman"/>
          <w:sz w:val="24"/>
          <w:szCs w:val="24"/>
        </w:rPr>
      </w:pPr>
    </w:p>
    <w:sectPr w:rsidR="000A0605" w:rsidRPr="00294172" w:rsidSect="005706FF">
      <w:footnotePr>
        <w:numRestart w:val="eachSect"/>
      </w:footnotePr>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1768F"/>
    <w:multiLevelType w:val="singleLevel"/>
    <w:tmpl w:val="37F05A1E"/>
    <w:lvl w:ilvl="0">
      <w:start w:val="3"/>
      <w:numFmt w:val="decimal"/>
      <w:lvlText w:val=""/>
      <w:lvlJc w:val="left"/>
      <w:pPr>
        <w:tabs>
          <w:tab w:val="num" w:pos="360"/>
        </w:tabs>
        <w:ind w:left="360" w:hanging="360"/>
      </w:pPr>
      <w:rPr>
        <w:rFonts w:hint="default"/>
      </w:rPr>
    </w:lvl>
  </w:abstractNum>
  <w:abstractNum w:abstractNumId="1" w15:restartNumberingAfterBreak="0">
    <w:nsid w:val="059F4E60"/>
    <w:multiLevelType w:val="singleLevel"/>
    <w:tmpl w:val="22EC2DCC"/>
    <w:lvl w:ilvl="0">
      <w:start w:val="1"/>
      <w:numFmt w:val="decimal"/>
      <w:lvlText w:val="%1."/>
      <w:lvlJc w:val="left"/>
      <w:pPr>
        <w:tabs>
          <w:tab w:val="num" w:pos="720"/>
        </w:tabs>
        <w:ind w:left="720" w:hanging="720"/>
      </w:pPr>
      <w:rPr>
        <w:rFonts w:hint="default"/>
      </w:rPr>
    </w:lvl>
  </w:abstractNum>
  <w:abstractNum w:abstractNumId="2" w15:restartNumberingAfterBreak="0">
    <w:nsid w:val="11DA7EB3"/>
    <w:multiLevelType w:val="hybridMultilevel"/>
    <w:tmpl w:val="40E601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5E6249"/>
    <w:multiLevelType w:val="singleLevel"/>
    <w:tmpl w:val="BB681CF0"/>
    <w:lvl w:ilvl="0">
      <w:start w:val="1"/>
      <w:numFmt w:val="decimal"/>
      <w:lvlText w:val="%1."/>
      <w:lvlJc w:val="left"/>
      <w:pPr>
        <w:tabs>
          <w:tab w:val="num" w:pos="720"/>
        </w:tabs>
        <w:ind w:left="720" w:hanging="360"/>
      </w:pPr>
      <w:rPr>
        <w:rFonts w:hint="default"/>
      </w:rPr>
    </w:lvl>
  </w:abstractNum>
  <w:abstractNum w:abstractNumId="4" w15:restartNumberingAfterBreak="0">
    <w:nsid w:val="149E3301"/>
    <w:multiLevelType w:val="singleLevel"/>
    <w:tmpl w:val="0409000F"/>
    <w:lvl w:ilvl="0">
      <w:start w:val="8"/>
      <w:numFmt w:val="decimal"/>
      <w:lvlText w:val="%1."/>
      <w:lvlJc w:val="left"/>
      <w:pPr>
        <w:tabs>
          <w:tab w:val="num" w:pos="360"/>
        </w:tabs>
        <w:ind w:left="360" w:hanging="360"/>
      </w:pPr>
      <w:rPr>
        <w:rFonts w:hint="default"/>
      </w:rPr>
    </w:lvl>
  </w:abstractNum>
  <w:abstractNum w:abstractNumId="5" w15:restartNumberingAfterBreak="0">
    <w:nsid w:val="212A760A"/>
    <w:multiLevelType w:val="singleLevel"/>
    <w:tmpl w:val="0409000F"/>
    <w:lvl w:ilvl="0">
      <w:start w:val="1"/>
      <w:numFmt w:val="decimal"/>
      <w:lvlText w:val="%1."/>
      <w:lvlJc w:val="left"/>
      <w:pPr>
        <w:ind w:left="720" w:hanging="360"/>
      </w:pPr>
      <w:rPr>
        <w:rFonts w:hint="default"/>
      </w:rPr>
    </w:lvl>
  </w:abstractNum>
  <w:abstractNum w:abstractNumId="6" w15:restartNumberingAfterBreak="0">
    <w:nsid w:val="2B411BBA"/>
    <w:multiLevelType w:val="singleLevel"/>
    <w:tmpl w:val="7A0235FC"/>
    <w:lvl w:ilvl="0">
      <w:start w:val="1"/>
      <w:numFmt w:val="decimal"/>
      <w:pStyle w:val="Heading6"/>
      <w:lvlText w:val="%1"/>
      <w:lvlJc w:val="left"/>
      <w:pPr>
        <w:tabs>
          <w:tab w:val="num" w:pos="360"/>
        </w:tabs>
        <w:ind w:left="360" w:hanging="360"/>
      </w:pPr>
      <w:rPr>
        <w:rFonts w:hint="default"/>
      </w:rPr>
    </w:lvl>
  </w:abstractNum>
  <w:abstractNum w:abstractNumId="7" w15:restartNumberingAfterBreak="0">
    <w:nsid w:val="2C807890"/>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2EA77A78"/>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3AC672DB"/>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3AD670EF"/>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53EB1ABA"/>
    <w:multiLevelType w:val="hybridMultilevel"/>
    <w:tmpl w:val="7EA2A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BA613E"/>
    <w:multiLevelType w:val="multilevel"/>
    <w:tmpl w:val="42343DC8"/>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3" w15:restartNumberingAfterBreak="0">
    <w:nsid w:val="5A3E4BD0"/>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25F6F81"/>
    <w:multiLevelType w:val="hybridMultilevel"/>
    <w:tmpl w:val="42343DC8"/>
    <w:lvl w:ilvl="0" w:tplc="0409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7"/>
  </w:num>
  <w:num w:numId="2">
    <w:abstractNumId w:val="0"/>
  </w:num>
  <w:num w:numId="3">
    <w:abstractNumId w:val="4"/>
  </w:num>
  <w:num w:numId="4">
    <w:abstractNumId w:val="13"/>
  </w:num>
  <w:num w:numId="5">
    <w:abstractNumId w:val="8"/>
  </w:num>
  <w:num w:numId="6">
    <w:abstractNumId w:val="9"/>
  </w:num>
  <w:num w:numId="7">
    <w:abstractNumId w:val="1"/>
  </w:num>
  <w:num w:numId="8">
    <w:abstractNumId w:val="6"/>
  </w:num>
  <w:num w:numId="9">
    <w:abstractNumId w:val="5"/>
  </w:num>
  <w:num w:numId="10">
    <w:abstractNumId w:val="10"/>
  </w:num>
  <w:num w:numId="11">
    <w:abstractNumId w:val="3"/>
  </w:num>
  <w:num w:numId="12">
    <w:abstractNumId w:val="11"/>
  </w:num>
  <w:num w:numId="13">
    <w:abstractNumId w:val="2"/>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D13"/>
    <w:rsid w:val="00007F73"/>
    <w:rsid w:val="00010B67"/>
    <w:rsid w:val="000442BD"/>
    <w:rsid w:val="000630AA"/>
    <w:rsid w:val="00064047"/>
    <w:rsid w:val="00072667"/>
    <w:rsid w:val="000A0605"/>
    <w:rsid w:val="000C5E89"/>
    <w:rsid w:val="000E7639"/>
    <w:rsid w:val="000F4334"/>
    <w:rsid w:val="000F47B0"/>
    <w:rsid w:val="001017ED"/>
    <w:rsid w:val="00115D9B"/>
    <w:rsid w:val="0014098A"/>
    <w:rsid w:val="00152E73"/>
    <w:rsid w:val="001729D6"/>
    <w:rsid w:val="00172F82"/>
    <w:rsid w:val="00184316"/>
    <w:rsid w:val="001A7910"/>
    <w:rsid w:val="001F2E1F"/>
    <w:rsid w:val="001F39D1"/>
    <w:rsid w:val="001F58FB"/>
    <w:rsid w:val="001F6984"/>
    <w:rsid w:val="00203308"/>
    <w:rsid w:val="00261284"/>
    <w:rsid w:val="00284E92"/>
    <w:rsid w:val="00290A90"/>
    <w:rsid w:val="00294172"/>
    <w:rsid w:val="002A041B"/>
    <w:rsid w:val="002A3A86"/>
    <w:rsid w:val="002B20EA"/>
    <w:rsid w:val="002F1DEA"/>
    <w:rsid w:val="003141EC"/>
    <w:rsid w:val="00343DA1"/>
    <w:rsid w:val="0036527A"/>
    <w:rsid w:val="00456130"/>
    <w:rsid w:val="00464575"/>
    <w:rsid w:val="00477F62"/>
    <w:rsid w:val="00483A4C"/>
    <w:rsid w:val="00484EE3"/>
    <w:rsid w:val="004D3D81"/>
    <w:rsid w:val="004F30AB"/>
    <w:rsid w:val="004F65B4"/>
    <w:rsid w:val="00501B54"/>
    <w:rsid w:val="005706FF"/>
    <w:rsid w:val="005875CF"/>
    <w:rsid w:val="005D0F97"/>
    <w:rsid w:val="005D1D80"/>
    <w:rsid w:val="005D410E"/>
    <w:rsid w:val="00623102"/>
    <w:rsid w:val="00627318"/>
    <w:rsid w:val="00631A0D"/>
    <w:rsid w:val="00652BEC"/>
    <w:rsid w:val="00656AFF"/>
    <w:rsid w:val="006570A2"/>
    <w:rsid w:val="00675BD5"/>
    <w:rsid w:val="00684D1A"/>
    <w:rsid w:val="006C7C45"/>
    <w:rsid w:val="006D5A4A"/>
    <w:rsid w:val="006D74DB"/>
    <w:rsid w:val="00700AD7"/>
    <w:rsid w:val="0073006C"/>
    <w:rsid w:val="0074075F"/>
    <w:rsid w:val="00757D13"/>
    <w:rsid w:val="0076113C"/>
    <w:rsid w:val="00790694"/>
    <w:rsid w:val="007A17AB"/>
    <w:rsid w:val="007B58CD"/>
    <w:rsid w:val="007C5C3D"/>
    <w:rsid w:val="007D183E"/>
    <w:rsid w:val="007E216F"/>
    <w:rsid w:val="007F531D"/>
    <w:rsid w:val="00804CCB"/>
    <w:rsid w:val="00811DF3"/>
    <w:rsid w:val="00841D70"/>
    <w:rsid w:val="00861AB0"/>
    <w:rsid w:val="00882016"/>
    <w:rsid w:val="008A08E2"/>
    <w:rsid w:val="008B6ED1"/>
    <w:rsid w:val="008D134D"/>
    <w:rsid w:val="008D4ACC"/>
    <w:rsid w:val="00930307"/>
    <w:rsid w:val="00937656"/>
    <w:rsid w:val="00946CB4"/>
    <w:rsid w:val="009D5223"/>
    <w:rsid w:val="00A1621A"/>
    <w:rsid w:val="00A31EBA"/>
    <w:rsid w:val="00A3290F"/>
    <w:rsid w:val="00A61ABC"/>
    <w:rsid w:val="00A73880"/>
    <w:rsid w:val="00AA29F0"/>
    <w:rsid w:val="00AF3250"/>
    <w:rsid w:val="00B50D76"/>
    <w:rsid w:val="00B57CF0"/>
    <w:rsid w:val="00B92CB5"/>
    <w:rsid w:val="00B9735B"/>
    <w:rsid w:val="00BC6CDE"/>
    <w:rsid w:val="00BD0E04"/>
    <w:rsid w:val="00BD10AE"/>
    <w:rsid w:val="00C90F49"/>
    <w:rsid w:val="00CC0F2E"/>
    <w:rsid w:val="00CD21F5"/>
    <w:rsid w:val="00CF61F8"/>
    <w:rsid w:val="00D232A1"/>
    <w:rsid w:val="00D27FF0"/>
    <w:rsid w:val="00D3143B"/>
    <w:rsid w:val="00D83CB6"/>
    <w:rsid w:val="00DC76F8"/>
    <w:rsid w:val="00DF2B6C"/>
    <w:rsid w:val="00E220E4"/>
    <w:rsid w:val="00E343A3"/>
    <w:rsid w:val="00E507FA"/>
    <w:rsid w:val="00E83D97"/>
    <w:rsid w:val="00F51FB0"/>
    <w:rsid w:val="00F54A8C"/>
    <w:rsid w:val="00FB0FF2"/>
    <w:rsid w:val="00FB2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91"/>
    <o:shapelayout v:ext="edit">
      <o:idmap v:ext="edit" data="1"/>
    </o:shapelayout>
  </w:shapeDefaults>
  <w:decimalSymbol w:val="."/>
  <w:listSeparator w:val=","/>
  <w14:docId w14:val="0F8335F1"/>
  <w15:chartTrackingRefBased/>
  <w15:docId w15:val="{CEE1D5EB-E24D-4034-A0E0-2499CB13C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1)" w:eastAsia="Times New Roman" w:hAnsi="CG Times (W1)"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240" w:lineRule="exact"/>
      <w:jc w:val="center"/>
      <w:outlineLvl w:val="0"/>
    </w:pPr>
    <w:rPr>
      <w:rFonts w:ascii="Times New Roman" w:hAnsi="Times New Roman"/>
      <w:b/>
      <w:sz w:val="24"/>
    </w:rPr>
  </w:style>
  <w:style w:type="paragraph" w:styleId="Heading2">
    <w:name w:val="heading 2"/>
    <w:basedOn w:val="Normal"/>
    <w:next w:val="Normal"/>
    <w:qFormat/>
    <w:pPr>
      <w:keepNext/>
      <w:outlineLvl w:val="1"/>
    </w:pPr>
    <w:rPr>
      <w:rFonts w:ascii="Times New Roman" w:hAnsi="Times New Roman"/>
      <w:sz w:val="24"/>
    </w:rPr>
  </w:style>
  <w:style w:type="paragraph" w:styleId="Heading3">
    <w:name w:val="heading 3"/>
    <w:basedOn w:val="Normal"/>
    <w:next w:val="Normal"/>
    <w:qFormat/>
    <w:pPr>
      <w:keepNext/>
      <w:spacing w:line="360" w:lineRule="auto"/>
      <w:outlineLvl w:val="2"/>
    </w:pPr>
    <w:rPr>
      <w:rFonts w:ascii="Times New Roman" w:hAnsi="Times New Roman"/>
      <w:b/>
      <w:sz w:val="24"/>
    </w:rPr>
  </w:style>
  <w:style w:type="paragraph" w:styleId="Heading4">
    <w:name w:val="heading 4"/>
    <w:basedOn w:val="Normal"/>
    <w:next w:val="Normal"/>
    <w:qFormat/>
    <w:pPr>
      <w:keepNext/>
      <w:spacing w:line="240" w:lineRule="exact"/>
      <w:outlineLvl w:val="3"/>
    </w:pPr>
    <w:rPr>
      <w:rFonts w:ascii="Times New Roman" w:hAnsi="Times New Roman"/>
      <w:sz w:val="24"/>
      <w:u w:val="single"/>
    </w:rPr>
  </w:style>
  <w:style w:type="paragraph" w:styleId="Heading5">
    <w:name w:val="heading 5"/>
    <w:basedOn w:val="Normal"/>
    <w:next w:val="Normal"/>
    <w:qFormat/>
    <w:pPr>
      <w:keepNext/>
      <w:spacing w:line="240" w:lineRule="exact"/>
      <w:outlineLvl w:val="4"/>
    </w:pPr>
    <w:rPr>
      <w:rFonts w:ascii="Times New Roman" w:hAnsi="Times New Roman"/>
      <w:b/>
      <w:sz w:val="24"/>
      <w:u w:val="single"/>
    </w:rPr>
  </w:style>
  <w:style w:type="paragraph" w:styleId="Heading6">
    <w:name w:val="heading 6"/>
    <w:basedOn w:val="Normal"/>
    <w:next w:val="Normal"/>
    <w:qFormat/>
    <w:pPr>
      <w:keepNext/>
      <w:numPr>
        <w:numId w:val="8"/>
      </w:numPr>
      <w:spacing w:line="240" w:lineRule="exact"/>
      <w:outlineLvl w:val="5"/>
    </w:pPr>
    <w:rPr>
      <w:rFonts w:ascii="Times New Roman" w:hAnsi="Times New Roman"/>
      <w:sz w:val="24"/>
    </w:rPr>
  </w:style>
  <w:style w:type="paragraph" w:styleId="Heading7">
    <w:name w:val="heading 7"/>
    <w:basedOn w:val="Normal"/>
    <w:next w:val="Normal"/>
    <w:qFormat/>
    <w:pPr>
      <w:keepNext/>
      <w:spacing w:line="240" w:lineRule="exact"/>
      <w:jc w:val="right"/>
      <w:outlineLvl w:val="6"/>
    </w:pPr>
    <w:rPr>
      <w:rFonts w:ascii="Times New Roman" w:hAnsi="Times New Roman"/>
      <w:b/>
      <w:sz w:val="24"/>
    </w:rPr>
  </w:style>
  <w:style w:type="paragraph" w:styleId="Heading8">
    <w:name w:val="heading 8"/>
    <w:basedOn w:val="Normal"/>
    <w:next w:val="Normal"/>
    <w:qFormat/>
    <w:pPr>
      <w:keepNext/>
      <w:spacing w:line="240" w:lineRule="exact"/>
      <w:jc w:val="center"/>
      <w:outlineLvl w:val="7"/>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doc">
    <w:name w:val="labdoc"/>
    <w:basedOn w:val="Normal"/>
    <w:pPr>
      <w:spacing w:line="240" w:lineRule="exact"/>
    </w:pPr>
    <w:rPr>
      <w:rFonts w:ascii="Times New Roman" w:hAnsi="Times New Roman"/>
      <w:sz w:val="24"/>
    </w:rPr>
  </w:style>
  <w:style w:type="paragraph" w:styleId="Header">
    <w:name w:val="header"/>
    <w:basedOn w:val="Normal"/>
    <w:link w:val="HeaderChar"/>
    <w:rsid w:val="00F51FB0"/>
    <w:pPr>
      <w:tabs>
        <w:tab w:val="center" w:pos="4320"/>
        <w:tab w:val="right" w:pos="8640"/>
      </w:tabs>
      <w:jc w:val="both"/>
    </w:pPr>
    <w:rPr>
      <w:rFonts w:ascii="Arial" w:hAnsi="Arial"/>
      <w:sz w:val="18"/>
    </w:rPr>
  </w:style>
  <w:style w:type="character" w:customStyle="1" w:styleId="HeaderChar">
    <w:name w:val="Header Char"/>
    <w:link w:val="Header"/>
    <w:rsid w:val="00F51FB0"/>
    <w:rPr>
      <w:rFonts w:ascii="Arial" w:hAnsi="Arial"/>
      <w:sz w:val="18"/>
    </w:rPr>
  </w:style>
  <w:style w:type="paragraph" w:styleId="BodyText">
    <w:name w:val="Body Text"/>
    <w:basedOn w:val="Normal"/>
    <w:link w:val="BodyTextChar"/>
    <w:rsid w:val="00F51FB0"/>
    <w:pPr>
      <w:jc w:val="both"/>
    </w:pPr>
    <w:rPr>
      <w:rFonts w:ascii="Arial" w:hAnsi="Arial"/>
      <w:b/>
      <w:sz w:val="18"/>
    </w:rPr>
  </w:style>
  <w:style w:type="character" w:customStyle="1" w:styleId="BodyTextChar">
    <w:name w:val="Body Text Char"/>
    <w:link w:val="BodyText"/>
    <w:rsid w:val="00F51FB0"/>
    <w:rPr>
      <w:rFonts w:ascii="Arial" w:hAnsi="Arial"/>
      <w:b/>
      <w:sz w:val="18"/>
    </w:rPr>
  </w:style>
  <w:style w:type="paragraph" w:customStyle="1" w:styleId="SubSubtitle">
    <w:name w:val="Sub Subtitle"/>
    <w:basedOn w:val="Normal"/>
    <w:rsid w:val="00F51FB0"/>
    <w:pPr>
      <w:tabs>
        <w:tab w:val="right" w:pos="4500"/>
      </w:tabs>
      <w:jc w:val="center"/>
    </w:pPr>
    <w:rPr>
      <w:rFonts w:ascii="Arial" w:hAnsi="Arial"/>
      <w:b/>
      <w:sz w:val="18"/>
    </w:rPr>
  </w:style>
  <w:style w:type="paragraph" w:customStyle="1" w:styleId="SubSubsubtitle">
    <w:name w:val="Sub Subsubtitle"/>
    <w:basedOn w:val="SubSubtitle"/>
    <w:rsid w:val="00F51FB0"/>
    <w:pPr>
      <w:jc w:val="both"/>
    </w:pPr>
  </w:style>
  <w:style w:type="character" w:customStyle="1" w:styleId="Fourthsub">
    <w:name w:val="Fourth sub"/>
    <w:rsid w:val="00F51FB0"/>
    <w:rPr>
      <w:b/>
      <w:caps/>
      <w:sz w:val="16"/>
      <w:u w:val="none"/>
    </w:rPr>
  </w:style>
  <w:style w:type="table" w:styleId="TableGrid">
    <w:name w:val="Table Grid"/>
    <w:basedOn w:val="TableNormal"/>
    <w:uiPriority w:val="59"/>
    <w:rsid w:val="00570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32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2A1"/>
    <w:rPr>
      <w:rFonts w:ascii="Segoe UI" w:hAnsi="Segoe UI" w:cs="Segoe UI"/>
      <w:sz w:val="18"/>
      <w:szCs w:val="18"/>
    </w:rPr>
  </w:style>
  <w:style w:type="paragraph" w:styleId="ListParagraph">
    <w:name w:val="List Paragraph"/>
    <w:basedOn w:val="Normal"/>
    <w:uiPriority w:val="34"/>
    <w:qFormat/>
    <w:rsid w:val="007E21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21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wmf"/><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2291</Words>
  <Characters>13062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Agronomy 365</vt:lpstr>
    </vt:vector>
  </TitlesOfParts>
  <Company>Purdue University, Agronomy</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Agronomy 365</dc:title>
  <dc:subject/>
  <dc:creator>David B. Mengel</dc:creator>
  <cp:keywords/>
  <cp:lastModifiedBy>Smith, Michaela</cp:lastModifiedBy>
  <cp:revision>13</cp:revision>
  <cp:lastPrinted>2016-10-03T16:18:00Z</cp:lastPrinted>
  <dcterms:created xsi:type="dcterms:W3CDTF">2016-10-05T14:30:00Z</dcterms:created>
  <dcterms:modified xsi:type="dcterms:W3CDTF">2021-09-28T21:16:00Z</dcterms:modified>
</cp:coreProperties>
</file>